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A61" w:rsidRPr="002D1756" w:rsidRDefault="00AB5A61" w:rsidP="00AB5A61">
      <w:pPr>
        <w:spacing w:after="0" w:line="240" w:lineRule="auto"/>
        <w:ind w:firstLine="510"/>
        <w:jc w:val="center"/>
        <w:rPr>
          <w:rFonts w:ascii="Times New Roman" w:eastAsia="Times New Roman" w:hAnsi="Times New Roman" w:cs="Times New Roman"/>
          <w:b/>
          <w:sz w:val="28"/>
          <w:szCs w:val="28"/>
          <w:lang w:eastAsia="ru-RU"/>
        </w:rPr>
      </w:pPr>
      <w:r w:rsidRPr="002D1756">
        <w:rPr>
          <w:rFonts w:ascii="Times New Roman" w:eastAsia="Times New Roman" w:hAnsi="Times New Roman" w:cs="Times New Roman"/>
          <w:b/>
          <w:sz w:val="28"/>
          <w:szCs w:val="28"/>
          <w:lang w:eastAsia="ru-RU"/>
        </w:rPr>
        <w:t>Методы диагностики познавательных процессов дошкольников</w:t>
      </w:r>
    </w:p>
    <w:p w:rsidR="00AB5A61" w:rsidRPr="002D1756" w:rsidRDefault="00AB5A61" w:rsidP="00AB5A61">
      <w:pPr>
        <w:spacing w:after="0" w:line="240" w:lineRule="auto"/>
        <w:ind w:firstLine="510"/>
        <w:jc w:val="center"/>
        <w:rPr>
          <w:rFonts w:ascii="Times New Roman" w:eastAsia="Times New Roman" w:hAnsi="Times New Roman" w:cs="Times New Roman"/>
          <w:b/>
          <w:color w:val="002060"/>
          <w:sz w:val="28"/>
          <w:szCs w:val="28"/>
          <w:lang w:eastAsia="ru-RU"/>
        </w:rPr>
      </w:pPr>
    </w:p>
    <w:p w:rsidR="002D1756" w:rsidRPr="00AB5A61" w:rsidRDefault="002D1756" w:rsidP="002D1756">
      <w:pPr>
        <w:spacing w:after="0" w:line="240" w:lineRule="auto"/>
        <w:ind w:firstLine="510"/>
        <w:jc w:val="both"/>
        <w:rPr>
          <w:rFonts w:ascii="Times New Roman" w:eastAsia="Times New Roman" w:hAnsi="Times New Roman" w:cs="Times New Roman"/>
          <w:b/>
          <w:color w:val="002060"/>
          <w:sz w:val="28"/>
          <w:szCs w:val="28"/>
          <w:lang w:eastAsia="ru-RU"/>
        </w:rPr>
      </w:pPr>
      <w:r w:rsidRPr="00AB5A61">
        <w:rPr>
          <w:rFonts w:ascii="Times New Roman" w:eastAsia="Times New Roman" w:hAnsi="Times New Roman" w:cs="Times New Roman"/>
          <w:b/>
          <w:color w:val="002060"/>
          <w:sz w:val="28"/>
          <w:szCs w:val="28"/>
          <w:lang w:eastAsia="ru-RU"/>
        </w:rPr>
        <w:t xml:space="preserve">МЕТОДЫ ДИАГНОСТИКИ ВНИМАНИЯ </w:t>
      </w:r>
    </w:p>
    <w:p w:rsidR="002D1756" w:rsidRPr="00AB5A61" w:rsidRDefault="002D1756" w:rsidP="002D1756">
      <w:pPr>
        <w:spacing w:after="0" w:line="240" w:lineRule="auto"/>
        <w:ind w:firstLine="510"/>
        <w:jc w:val="both"/>
        <w:rPr>
          <w:rFonts w:ascii="Times New Roman" w:eastAsia="Times New Roman" w:hAnsi="Times New Roman" w:cs="Times New Roman"/>
          <w:i/>
          <w:color w:val="002060"/>
          <w:sz w:val="28"/>
          <w:szCs w:val="28"/>
          <w:lang w:eastAsia="ru-RU"/>
        </w:rPr>
      </w:pPr>
      <w:r w:rsidRPr="00AB5A61">
        <w:rPr>
          <w:rFonts w:ascii="Times New Roman" w:eastAsia="Times New Roman" w:hAnsi="Times New Roman" w:cs="Times New Roman"/>
          <w:color w:val="002060"/>
          <w:sz w:val="28"/>
          <w:szCs w:val="28"/>
          <w:lang w:eastAsia="ru-RU"/>
        </w:rPr>
        <w:t xml:space="preserve">   </w:t>
      </w:r>
      <w:r w:rsidRPr="00AB5A61">
        <w:rPr>
          <w:rFonts w:ascii="Times New Roman" w:eastAsia="Times New Roman" w:hAnsi="Times New Roman" w:cs="Times New Roman"/>
          <w:i/>
          <w:color w:val="002060"/>
          <w:sz w:val="28"/>
          <w:szCs w:val="28"/>
          <w:lang w:eastAsia="ru-RU"/>
        </w:rPr>
        <w:t>Методика «Найди и вычеркни»</w:t>
      </w:r>
    </w:p>
    <w:p w:rsidR="002D1756" w:rsidRPr="00AB5A61" w:rsidRDefault="002D1756" w:rsidP="002D1756">
      <w:pPr>
        <w:spacing w:after="0" w:line="240" w:lineRule="auto"/>
        <w:ind w:firstLine="510"/>
        <w:jc w:val="both"/>
        <w:rPr>
          <w:rFonts w:ascii="Times New Roman" w:eastAsia="Times New Roman" w:hAnsi="Times New Roman" w:cs="Times New Roman"/>
          <w:i/>
          <w:color w:val="002060"/>
          <w:sz w:val="28"/>
          <w:szCs w:val="28"/>
          <w:lang w:eastAsia="ru-RU"/>
        </w:rPr>
      </w:pPr>
      <w:r w:rsidRPr="00AB5A61">
        <w:rPr>
          <w:rFonts w:ascii="Times New Roman" w:eastAsia="Times New Roman" w:hAnsi="Times New Roman" w:cs="Times New Roman"/>
          <w:i/>
          <w:color w:val="002060"/>
          <w:sz w:val="28"/>
          <w:szCs w:val="28"/>
          <w:lang w:eastAsia="ru-RU"/>
        </w:rPr>
        <w:t xml:space="preserve">   Методика  «Проставь значки»</w:t>
      </w:r>
    </w:p>
    <w:p w:rsidR="002D1756" w:rsidRPr="00AB5A61" w:rsidRDefault="002D1756" w:rsidP="002D1756">
      <w:pPr>
        <w:spacing w:after="0" w:line="240" w:lineRule="auto"/>
        <w:ind w:firstLine="510"/>
        <w:jc w:val="both"/>
        <w:rPr>
          <w:rFonts w:ascii="Times New Roman" w:eastAsia="Times New Roman" w:hAnsi="Times New Roman" w:cs="Times New Roman"/>
          <w:i/>
          <w:color w:val="002060"/>
          <w:sz w:val="28"/>
          <w:szCs w:val="28"/>
          <w:lang w:eastAsia="ru-RU"/>
        </w:rPr>
      </w:pPr>
      <w:r w:rsidRPr="00AB5A61">
        <w:rPr>
          <w:rFonts w:ascii="Times New Roman" w:eastAsia="Times New Roman" w:hAnsi="Times New Roman" w:cs="Times New Roman"/>
          <w:i/>
          <w:color w:val="002060"/>
          <w:sz w:val="28"/>
          <w:szCs w:val="28"/>
          <w:lang w:eastAsia="ru-RU"/>
        </w:rPr>
        <w:t xml:space="preserve">   Методика «Запомни и расставь точки»</w:t>
      </w:r>
    </w:p>
    <w:p w:rsidR="003864E0" w:rsidRPr="003864E0" w:rsidRDefault="003864E0" w:rsidP="003864E0">
      <w:pPr>
        <w:spacing w:after="0" w:line="240" w:lineRule="auto"/>
        <w:ind w:firstLine="709"/>
        <w:jc w:val="both"/>
        <w:rPr>
          <w:rFonts w:ascii="Times New Roman" w:eastAsia="Times New Roman" w:hAnsi="Times New Roman" w:cs="Times New Roman"/>
          <w:sz w:val="28"/>
          <w:szCs w:val="28"/>
          <w:lang w:eastAsia="ru-RU"/>
        </w:rPr>
      </w:pPr>
      <w:r w:rsidRPr="003864E0">
        <w:rPr>
          <w:rFonts w:ascii="Times New Roman" w:eastAsia="Times New Roman" w:hAnsi="Times New Roman" w:cs="Times New Roman"/>
          <w:sz w:val="28"/>
          <w:szCs w:val="28"/>
          <w:lang w:eastAsia="ru-RU"/>
        </w:rPr>
        <w:t> </w:t>
      </w:r>
    </w:p>
    <w:p w:rsidR="003864E0" w:rsidRPr="00B32F88"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B32F88">
        <w:rPr>
          <w:rFonts w:ascii="Times New Roman" w:eastAsia="Times New Roman" w:hAnsi="Times New Roman" w:cs="Times New Roman"/>
          <w:sz w:val="28"/>
          <w:szCs w:val="28"/>
          <w:lang w:eastAsia="ru-RU"/>
        </w:rPr>
        <w:t>Следующий набор методик предназначается для изучения внимания детей с оценкой таких качеств внимания, как продуктивность, устойчивость, переключаемость и объем. Каждая из этих характеристик может рассматриваться отдельно и вместе с тем, как частная оценка внимания в целом. Для диагностики перечисленных характеристик внимания предлагаются различные методические приемы. В заключение обследования ребенка по всем четырем представленным здесь методикам, относящимся к вниманию, можно вывести общую, интегральную оценку уровня развития внимания дошкольника. Все частные оценки внимания, как в предыдущем случае, вносятся в Индивидуальную карту психологического развития ребенка.</w:t>
      </w:r>
    </w:p>
    <w:p w:rsidR="003864E0" w:rsidRPr="00B32F88" w:rsidRDefault="003864E0" w:rsidP="003864E0">
      <w:pPr>
        <w:keepNext/>
        <w:snapToGrid w:val="0"/>
        <w:spacing w:after="0" w:line="240" w:lineRule="auto"/>
        <w:jc w:val="both"/>
        <w:outlineLvl w:val="0"/>
        <w:rPr>
          <w:rFonts w:ascii="Times New Roman" w:eastAsia="Times New Roman" w:hAnsi="Times New Roman" w:cs="Times New Roman"/>
          <w:b/>
          <w:bCs/>
          <w:kern w:val="36"/>
          <w:sz w:val="28"/>
          <w:szCs w:val="28"/>
          <w:lang w:eastAsia="ru-RU"/>
        </w:rPr>
      </w:pPr>
      <w:r w:rsidRPr="00B32F88">
        <w:rPr>
          <w:rFonts w:ascii="Times New Roman" w:eastAsia="Times New Roman" w:hAnsi="Times New Roman" w:cs="Times New Roman"/>
          <w:b/>
          <w:bCs/>
          <w:kern w:val="36"/>
          <w:sz w:val="28"/>
          <w:szCs w:val="28"/>
          <w:lang w:eastAsia="ru-RU"/>
        </w:rPr>
        <w:t> </w:t>
      </w:r>
    </w:p>
    <w:p w:rsidR="003864E0" w:rsidRPr="00B32F88" w:rsidRDefault="003864E0" w:rsidP="003864E0">
      <w:pPr>
        <w:keepNext/>
        <w:snapToGrid w:val="0"/>
        <w:spacing w:after="0" w:line="240" w:lineRule="auto"/>
        <w:jc w:val="center"/>
        <w:outlineLvl w:val="0"/>
        <w:rPr>
          <w:rFonts w:ascii="Times New Roman" w:eastAsia="Times New Roman" w:hAnsi="Times New Roman" w:cs="Times New Roman"/>
          <w:b/>
          <w:bCs/>
          <w:color w:val="002060"/>
          <w:kern w:val="36"/>
          <w:sz w:val="28"/>
          <w:szCs w:val="28"/>
          <w:lang w:eastAsia="ru-RU"/>
        </w:rPr>
      </w:pPr>
      <w:bookmarkStart w:id="0" w:name="Методика_«Найди_и_вычеркни»_"/>
      <w:r w:rsidRPr="00B32F88">
        <w:rPr>
          <w:rFonts w:ascii="Times New Roman" w:eastAsia="Times New Roman" w:hAnsi="Times New Roman" w:cs="Times New Roman"/>
          <w:b/>
          <w:bCs/>
          <w:color w:val="002060"/>
          <w:kern w:val="36"/>
          <w:sz w:val="28"/>
          <w:szCs w:val="28"/>
          <w:lang w:eastAsia="ru-RU"/>
        </w:rPr>
        <w:t xml:space="preserve">Методика «Найди и вычеркни» </w:t>
      </w:r>
      <w:bookmarkEnd w:id="0"/>
    </w:p>
    <w:p w:rsidR="003864E0" w:rsidRPr="00B32F88" w:rsidRDefault="003864E0" w:rsidP="003864E0">
      <w:pPr>
        <w:spacing w:after="0" w:line="240" w:lineRule="auto"/>
        <w:ind w:firstLine="709"/>
        <w:jc w:val="both"/>
        <w:rPr>
          <w:rFonts w:ascii="Times New Roman" w:eastAsia="Times New Roman" w:hAnsi="Times New Roman" w:cs="Times New Roman"/>
          <w:sz w:val="28"/>
          <w:szCs w:val="28"/>
          <w:lang w:eastAsia="ru-RU"/>
        </w:rPr>
      </w:pPr>
      <w:r w:rsidRPr="00B32F88">
        <w:rPr>
          <w:rFonts w:ascii="Times New Roman" w:eastAsia="Times New Roman" w:hAnsi="Times New Roman" w:cs="Times New Roman"/>
          <w:sz w:val="28"/>
          <w:szCs w:val="28"/>
          <w:lang w:eastAsia="ru-RU"/>
        </w:rPr>
        <w:t> </w:t>
      </w:r>
    </w:p>
    <w:p w:rsidR="003864E0"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B32F88">
        <w:rPr>
          <w:rFonts w:ascii="Times New Roman" w:eastAsia="Times New Roman" w:hAnsi="Times New Roman" w:cs="Times New Roman"/>
          <w:sz w:val="28"/>
          <w:szCs w:val="28"/>
          <w:lang w:eastAsia="ru-RU"/>
        </w:rPr>
        <w:t xml:space="preserve">Задание, содержащееся в этой методике, предназначено для определения продуктивности и устойчивости внимания. Ребенку показывают </w:t>
      </w:r>
      <w:r w:rsidRPr="009D5627">
        <w:rPr>
          <w:rFonts w:ascii="Times New Roman" w:eastAsia="Times New Roman" w:hAnsi="Times New Roman" w:cs="Times New Roman"/>
          <w:b/>
          <w:sz w:val="28"/>
          <w:szCs w:val="28"/>
          <w:lang w:eastAsia="ru-RU"/>
        </w:rPr>
        <w:t>рис. 5.</w:t>
      </w:r>
      <w:r w:rsidRPr="00B32F88">
        <w:rPr>
          <w:rFonts w:ascii="Times New Roman" w:eastAsia="Times New Roman" w:hAnsi="Times New Roman" w:cs="Times New Roman"/>
          <w:sz w:val="28"/>
          <w:szCs w:val="28"/>
          <w:lang w:eastAsia="ru-RU"/>
        </w:rPr>
        <w:t xml:space="preserve"> На нем в случайном порядке даны изображения простых фигур: грибок, домик, ведерко, мяч, цветок, флажок. </w:t>
      </w: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drawing>
          <wp:anchor distT="0" distB="0" distL="114300" distR="114300" simplePos="0" relativeHeight="251658240" behindDoc="0" locked="0" layoutInCell="1" allowOverlap="1">
            <wp:simplePos x="0" y="0"/>
            <wp:positionH relativeFrom="column">
              <wp:posOffset>-148590</wp:posOffset>
            </wp:positionH>
            <wp:positionV relativeFrom="paragraph">
              <wp:posOffset>86360</wp:posOffset>
            </wp:positionV>
            <wp:extent cx="3390900" cy="4629150"/>
            <wp:effectExtent l="19050" t="0" r="0" b="0"/>
            <wp:wrapSquare wrapText="bothSides"/>
            <wp:docPr id="1" name="Рисунок 1" descr="C:\Users\User\Desktop\психолог\diagnostika\Рисунок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сихолог\diagnostika\Рисунок5.jpg"/>
                    <pic:cNvPicPr>
                      <a:picLocks noChangeAspect="1" noChangeArrowheads="1"/>
                    </pic:cNvPicPr>
                  </pic:nvPicPr>
                  <pic:blipFill>
                    <a:blip r:embed="rId5" cstate="print"/>
                    <a:srcRect/>
                    <a:stretch>
                      <a:fillRect/>
                    </a:stretch>
                  </pic:blipFill>
                  <pic:spPr bwMode="auto">
                    <a:xfrm>
                      <a:off x="0" y="0"/>
                      <a:ext cx="3390900" cy="4629150"/>
                    </a:xfrm>
                    <a:prstGeom prst="rect">
                      <a:avLst/>
                    </a:prstGeom>
                    <a:noFill/>
                    <a:ln w="9525">
                      <a:noFill/>
                      <a:miter lim="800000"/>
                      <a:headEnd/>
                      <a:tailEnd/>
                    </a:ln>
                  </pic:spPr>
                </pic:pic>
              </a:graphicData>
            </a:graphic>
          </wp:anchor>
        </w:drawing>
      </w: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9D5627" w:rsidRDefault="009D5627" w:rsidP="009D5627">
      <w:pPr>
        <w:spacing w:after="0" w:line="240" w:lineRule="auto"/>
        <w:jc w:val="both"/>
        <w:rPr>
          <w:rFonts w:ascii="Times New Roman" w:eastAsia="Times New Roman" w:hAnsi="Times New Roman" w:cs="Times New Roman"/>
          <w:b/>
          <w:bCs/>
          <w:i/>
          <w:iCs/>
          <w:sz w:val="28"/>
          <w:szCs w:val="28"/>
          <w:lang w:eastAsia="ru-RU"/>
        </w:rPr>
      </w:pPr>
    </w:p>
    <w:p w:rsidR="003864E0" w:rsidRPr="00B32F88" w:rsidRDefault="003864E0" w:rsidP="009D5627">
      <w:pPr>
        <w:spacing w:after="0" w:line="240" w:lineRule="auto"/>
        <w:jc w:val="both"/>
        <w:rPr>
          <w:rFonts w:ascii="Times New Roman" w:eastAsia="Times New Roman" w:hAnsi="Times New Roman" w:cs="Times New Roman"/>
          <w:b/>
          <w:bCs/>
          <w:i/>
          <w:iCs/>
          <w:sz w:val="28"/>
          <w:szCs w:val="28"/>
          <w:lang w:eastAsia="ru-RU"/>
        </w:rPr>
      </w:pPr>
      <w:r w:rsidRPr="00B32F88">
        <w:rPr>
          <w:rFonts w:ascii="Times New Roman" w:eastAsia="Times New Roman" w:hAnsi="Times New Roman" w:cs="Times New Roman"/>
          <w:b/>
          <w:bCs/>
          <w:i/>
          <w:iCs/>
          <w:sz w:val="28"/>
          <w:szCs w:val="28"/>
          <w:lang w:eastAsia="ru-RU"/>
        </w:rPr>
        <w:t>Рис</w:t>
      </w:r>
      <w:r w:rsidR="00B32F88">
        <w:rPr>
          <w:rFonts w:ascii="Times New Roman" w:eastAsia="Times New Roman" w:hAnsi="Times New Roman" w:cs="Times New Roman"/>
          <w:b/>
          <w:bCs/>
          <w:i/>
          <w:iCs/>
          <w:sz w:val="28"/>
          <w:szCs w:val="28"/>
          <w:lang w:eastAsia="ru-RU"/>
        </w:rPr>
        <w:t>.</w:t>
      </w:r>
      <w:r w:rsidRPr="00B32F88">
        <w:rPr>
          <w:rFonts w:ascii="Times New Roman" w:eastAsia="Times New Roman" w:hAnsi="Times New Roman" w:cs="Times New Roman"/>
          <w:b/>
          <w:bCs/>
          <w:i/>
          <w:iCs/>
          <w:sz w:val="28"/>
          <w:szCs w:val="28"/>
          <w:lang w:eastAsia="ru-RU"/>
        </w:rPr>
        <w:t xml:space="preserve"> 5 Матрица с фигурками к заданию «Найди и вычеркни» для детей от трех до четырех лет</w:t>
      </w:r>
    </w:p>
    <w:p w:rsidR="003864E0" w:rsidRPr="00B32F88" w:rsidRDefault="003864E0" w:rsidP="003864E0">
      <w:pPr>
        <w:spacing w:before="100" w:beforeAutospacing="1" w:after="100" w:afterAutospacing="1" w:line="240" w:lineRule="auto"/>
        <w:ind w:firstLine="510"/>
        <w:jc w:val="both"/>
        <w:rPr>
          <w:rFonts w:ascii="Times New Roman" w:eastAsia="Times New Roman" w:hAnsi="Times New Roman" w:cs="Times New Roman"/>
          <w:sz w:val="28"/>
          <w:szCs w:val="28"/>
          <w:lang w:eastAsia="ru-RU"/>
        </w:rPr>
      </w:pPr>
      <w:r w:rsidRPr="00B32F88">
        <w:rPr>
          <w:rFonts w:ascii="Times New Roman" w:eastAsia="Times New Roman" w:hAnsi="Times New Roman" w:cs="Times New Roman"/>
          <w:sz w:val="28"/>
          <w:szCs w:val="28"/>
          <w:lang w:eastAsia="ru-RU"/>
        </w:rPr>
        <w:lastRenderedPageBreak/>
        <w:t> </w:t>
      </w:r>
      <w:r w:rsidR="009D5627">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22860</wp:posOffset>
            </wp:positionH>
            <wp:positionV relativeFrom="paragraph">
              <wp:posOffset>1905</wp:posOffset>
            </wp:positionV>
            <wp:extent cx="3255010" cy="4610100"/>
            <wp:effectExtent l="19050" t="0" r="2540" b="0"/>
            <wp:wrapSquare wrapText="bothSides"/>
            <wp:docPr id="2" name="Рисунок 2" descr="C:\Users\User\Desktop\психолог\diagnostika\Рисунок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психолог\diagnostika\Рисунок6.jpg"/>
                    <pic:cNvPicPr>
                      <a:picLocks noChangeAspect="1" noChangeArrowheads="1"/>
                    </pic:cNvPicPr>
                  </pic:nvPicPr>
                  <pic:blipFill>
                    <a:blip r:embed="rId6" cstate="print"/>
                    <a:srcRect/>
                    <a:stretch>
                      <a:fillRect/>
                    </a:stretch>
                  </pic:blipFill>
                  <pic:spPr bwMode="auto">
                    <a:xfrm>
                      <a:off x="0" y="0"/>
                      <a:ext cx="3255010" cy="4610100"/>
                    </a:xfrm>
                    <a:prstGeom prst="rect">
                      <a:avLst/>
                    </a:prstGeom>
                    <a:noFill/>
                    <a:ln w="9525">
                      <a:noFill/>
                      <a:miter lim="800000"/>
                      <a:headEnd/>
                      <a:tailEnd/>
                    </a:ln>
                  </pic:spPr>
                </pic:pic>
              </a:graphicData>
            </a:graphic>
          </wp:anchor>
        </w:drawing>
      </w: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E46BDD" w:rsidRDefault="00E46BDD"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p>
    <w:p w:rsidR="003864E0" w:rsidRPr="00E46BDD" w:rsidRDefault="003864E0" w:rsidP="00E46BDD">
      <w:pPr>
        <w:keepNext/>
        <w:spacing w:after="0" w:line="240" w:lineRule="auto"/>
        <w:jc w:val="both"/>
        <w:outlineLvl w:val="1"/>
        <w:rPr>
          <w:rFonts w:ascii="Times New Roman" w:eastAsia="Times New Roman" w:hAnsi="Times New Roman" w:cs="Times New Roman"/>
          <w:b/>
          <w:bCs/>
          <w:i/>
          <w:iCs/>
          <w:sz w:val="28"/>
          <w:szCs w:val="28"/>
          <w:lang w:eastAsia="ru-RU"/>
        </w:rPr>
      </w:pPr>
      <w:r w:rsidRPr="00E46BDD">
        <w:rPr>
          <w:rFonts w:ascii="Times New Roman" w:eastAsia="Times New Roman" w:hAnsi="Times New Roman" w:cs="Times New Roman"/>
          <w:b/>
          <w:bCs/>
          <w:i/>
          <w:iCs/>
          <w:sz w:val="28"/>
          <w:szCs w:val="28"/>
          <w:lang w:eastAsia="ru-RU"/>
        </w:rPr>
        <w:t>Рис. 6. Матрица с фигурками к заданию «Найди и вычеркни» для детей в возрасте от четырех до пяти лет</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xml:space="preserve">«Сейчас мы с тобой поиграем в такую игру: я покажу тебе картинку, на которой нарисовано много разных, знакомых тебе предметов. Когда я скажу слово "начинай", ты по строчкам этого рисунка начнешь искать и зачеркивать те предметы, которые я назову. Искать и зачеркивать названные предметы необходимо до тех пор, пока я </w:t>
      </w:r>
      <w:proofErr w:type="gramStart"/>
      <w:r w:rsidRPr="00E46BDD">
        <w:rPr>
          <w:rFonts w:ascii="Times New Roman" w:eastAsia="Times New Roman" w:hAnsi="Times New Roman" w:cs="Times New Roman"/>
          <w:sz w:val="28"/>
          <w:szCs w:val="28"/>
          <w:lang w:eastAsia="ru-RU"/>
        </w:rPr>
        <w:t>не скажу слово</w:t>
      </w:r>
      <w:proofErr w:type="gramEnd"/>
      <w:r w:rsidRPr="00E46BDD">
        <w:rPr>
          <w:rFonts w:ascii="Times New Roman" w:eastAsia="Times New Roman" w:hAnsi="Times New Roman" w:cs="Times New Roman"/>
          <w:sz w:val="28"/>
          <w:szCs w:val="28"/>
          <w:lang w:eastAsia="ru-RU"/>
        </w:rPr>
        <w:t xml:space="preserve"> "стоп". В это время ты должен остановиться и показать </w:t>
      </w:r>
      <w:proofErr w:type="gramStart"/>
      <w:r w:rsidRPr="00E46BDD">
        <w:rPr>
          <w:rFonts w:ascii="Times New Roman" w:eastAsia="Times New Roman" w:hAnsi="Times New Roman" w:cs="Times New Roman"/>
          <w:sz w:val="28"/>
          <w:szCs w:val="28"/>
          <w:lang w:eastAsia="ru-RU"/>
        </w:rPr>
        <w:t>мне то</w:t>
      </w:r>
      <w:proofErr w:type="gramEnd"/>
      <w:r w:rsidRPr="00E46BDD">
        <w:rPr>
          <w:rFonts w:ascii="Times New Roman" w:eastAsia="Times New Roman" w:hAnsi="Times New Roman" w:cs="Times New Roman"/>
          <w:sz w:val="28"/>
          <w:szCs w:val="28"/>
          <w:lang w:eastAsia="ru-RU"/>
        </w:rPr>
        <w:t xml:space="preserve"> изображение предмета, которое ты увидел последним. После этого я отмечу на твоем рисунке место, где ты остановился, и снова скажу слово "начинай". После этого ты продолжишь делать то же самое, т.е. искать и вычеркивать из рисунка заданные предметы. Так будет несколько раз, пока я </w:t>
      </w:r>
      <w:proofErr w:type="gramStart"/>
      <w:r w:rsidRPr="00E46BDD">
        <w:rPr>
          <w:rFonts w:ascii="Times New Roman" w:eastAsia="Times New Roman" w:hAnsi="Times New Roman" w:cs="Times New Roman"/>
          <w:sz w:val="28"/>
          <w:szCs w:val="28"/>
          <w:lang w:eastAsia="ru-RU"/>
        </w:rPr>
        <w:t>не скажу слово</w:t>
      </w:r>
      <w:proofErr w:type="gramEnd"/>
      <w:r w:rsidRPr="00E46BDD">
        <w:rPr>
          <w:rFonts w:ascii="Times New Roman" w:eastAsia="Times New Roman" w:hAnsi="Times New Roman" w:cs="Times New Roman"/>
          <w:sz w:val="28"/>
          <w:szCs w:val="28"/>
          <w:lang w:eastAsia="ru-RU"/>
        </w:rPr>
        <w:t xml:space="preserve"> "конец". На этом выполнение задания завершится».</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В этой методике ребенок работает 2,5 мин, в течение которых пять раз подряд (через каждые 30 сек) ему говорят слова «стоп» и «начинай».</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xml:space="preserve">Экспериментатор в этой методике дает ребенку задание искать и разными способами зачеркивать какие-либо два разных предмета, </w:t>
      </w:r>
      <w:proofErr w:type="gramStart"/>
      <w:r w:rsidRPr="00E46BDD">
        <w:rPr>
          <w:rFonts w:ascii="Times New Roman" w:eastAsia="Times New Roman" w:hAnsi="Times New Roman" w:cs="Times New Roman"/>
          <w:sz w:val="28"/>
          <w:szCs w:val="28"/>
          <w:lang w:eastAsia="ru-RU"/>
        </w:rPr>
        <w:t>например</w:t>
      </w:r>
      <w:proofErr w:type="gramEnd"/>
      <w:r w:rsidRPr="00E46BDD">
        <w:rPr>
          <w:rFonts w:ascii="Times New Roman" w:eastAsia="Times New Roman" w:hAnsi="Times New Roman" w:cs="Times New Roman"/>
          <w:sz w:val="28"/>
          <w:szCs w:val="28"/>
          <w:lang w:eastAsia="ru-RU"/>
        </w:rPr>
        <w:t xml:space="preserve"> звездочку перечеркивать вертикальной линией, а домик – горизонтальной. Экспериментатор сам отмечает на рисунке ребенка те места, где даются соответствующие команды.</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Обработка и оценка результатов</w:t>
      </w:r>
    </w:p>
    <w:p w:rsidR="003864E0"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При обработке и оценке результатов определяется количество предметов на рисунке, просмотренных ребенком в течение 2,5 мин, т.е. за все время выполнения задания, а также отдельно за каждый 30-секундный интервал. Полученные данные вносятся в формулу, по которой определяется общий показатель уровня развитости у ребенка одновременно двух свойств внимания: продуктивности и устойчивости:</w:t>
      </w:r>
    </w:p>
    <w:p w:rsidR="007C1CB9" w:rsidRPr="00E46BDD" w:rsidRDefault="007C1CB9" w:rsidP="003864E0">
      <w:pPr>
        <w:spacing w:after="0" w:line="240" w:lineRule="auto"/>
        <w:ind w:firstLine="510"/>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1552575" cy="491536"/>
            <wp:effectExtent l="19050" t="0" r="9525" b="0"/>
            <wp:docPr id="3" name="Рисунок 3" descr="C:\Users\User\Desktop\психолог\diagnostika\Рисунок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сихолог\diagnostika\Рисунок7.jpg"/>
                    <pic:cNvPicPr>
                      <a:picLocks noChangeAspect="1" noChangeArrowheads="1"/>
                    </pic:cNvPicPr>
                  </pic:nvPicPr>
                  <pic:blipFill>
                    <a:blip r:embed="rId7" cstate="print"/>
                    <a:srcRect/>
                    <a:stretch>
                      <a:fillRect/>
                    </a:stretch>
                  </pic:blipFill>
                  <pic:spPr bwMode="auto">
                    <a:xfrm>
                      <a:off x="0" y="0"/>
                      <a:ext cx="1552575" cy="491536"/>
                    </a:xfrm>
                    <a:prstGeom prst="rect">
                      <a:avLst/>
                    </a:prstGeom>
                    <a:noFill/>
                    <a:ln w="9525">
                      <a:noFill/>
                      <a:miter lim="800000"/>
                      <a:headEnd/>
                      <a:tailEnd/>
                    </a:ln>
                  </pic:spPr>
                </pic:pic>
              </a:graphicData>
            </a:graphic>
          </wp:inline>
        </w:drawing>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lastRenderedPageBreak/>
        <w:t xml:space="preserve">где </w:t>
      </w:r>
      <w:r w:rsidRPr="00E46BDD">
        <w:rPr>
          <w:rFonts w:ascii="Times New Roman" w:eastAsia="Times New Roman" w:hAnsi="Times New Roman" w:cs="Times New Roman"/>
          <w:sz w:val="28"/>
          <w:szCs w:val="28"/>
          <w:lang w:val="en-US" w:eastAsia="ru-RU"/>
        </w:rPr>
        <w:t>S</w:t>
      </w:r>
      <w:r w:rsidRPr="00E46BDD">
        <w:rPr>
          <w:rFonts w:ascii="Times New Roman" w:eastAsia="Times New Roman" w:hAnsi="Times New Roman" w:cs="Times New Roman"/>
          <w:sz w:val="28"/>
          <w:szCs w:val="28"/>
          <w:lang w:eastAsia="ru-RU"/>
        </w:rPr>
        <w:t xml:space="preserve"> – показатель продуктивности и устойчивости внимания обследованного ребенка;</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val="en-US" w:eastAsia="ru-RU"/>
        </w:rPr>
        <w:t>N</w:t>
      </w:r>
      <w:r w:rsidRPr="00E46BDD">
        <w:rPr>
          <w:rFonts w:ascii="Times New Roman" w:eastAsia="Times New Roman" w:hAnsi="Times New Roman" w:cs="Times New Roman"/>
          <w:sz w:val="28"/>
          <w:szCs w:val="28"/>
          <w:lang w:eastAsia="ru-RU"/>
        </w:rPr>
        <w:t xml:space="preserve">– </w:t>
      </w:r>
      <w:proofErr w:type="gramStart"/>
      <w:r w:rsidRPr="00E46BDD">
        <w:rPr>
          <w:rFonts w:ascii="Times New Roman" w:eastAsia="Times New Roman" w:hAnsi="Times New Roman" w:cs="Times New Roman"/>
          <w:sz w:val="28"/>
          <w:szCs w:val="28"/>
          <w:lang w:eastAsia="ru-RU"/>
        </w:rPr>
        <w:t>количество</w:t>
      </w:r>
      <w:proofErr w:type="gramEnd"/>
      <w:r w:rsidRPr="00E46BDD">
        <w:rPr>
          <w:rFonts w:ascii="Times New Roman" w:eastAsia="Times New Roman" w:hAnsi="Times New Roman" w:cs="Times New Roman"/>
          <w:sz w:val="28"/>
          <w:szCs w:val="28"/>
          <w:lang w:eastAsia="ru-RU"/>
        </w:rPr>
        <w:t xml:space="preserve"> изображений предметов </w:t>
      </w:r>
      <w:r w:rsidRPr="007C1CB9">
        <w:rPr>
          <w:rFonts w:ascii="Times New Roman" w:eastAsia="Times New Roman" w:hAnsi="Times New Roman" w:cs="Times New Roman"/>
          <w:b/>
          <w:sz w:val="28"/>
          <w:szCs w:val="28"/>
          <w:lang w:eastAsia="ru-RU"/>
        </w:rPr>
        <w:t>на рис. 5 (6</w:t>
      </w:r>
      <w:r w:rsidRPr="00E46BDD">
        <w:rPr>
          <w:rFonts w:ascii="Times New Roman" w:eastAsia="Times New Roman" w:hAnsi="Times New Roman" w:cs="Times New Roman"/>
          <w:sz w:val="28"/>
          <w:szCs w:val="28"/>
          <w:lang w:eastAsia="ru-RU"/>
        </w:rPr>
        <w:t xml:space="preserve">), </w:t>
      </w:r>
      <w:proofErr w:type="gramStart"/>
      <w:r w:rsidRPr="00E46BDD">
        <w:rPr>
          <w:rFonts w:ascii="Times New Roman" w:eastAsia="Times New Roman" w:hAnsi="Times New Roman" w:cs="Times New Roman"/>
          <w:sz w:val="28"/>
          <w:szCs w:val="28"/>
          <w:lang w:eastAsia="ru-RU"/>
        </w:rPr>
        <w:t>просмотренных</w:t>
      </w:r>
      <w:proofErr w:type="gramEnd"/>
      <w:r w:rsidRPr="00E46BDD">
        <w:rPr>
          <w:rFonts w:ascii="Times New Roman" w:eastAsia="Times New Roman" w:hAnsi="Times New Roman" w:cs="Times New Roman"/>
          <w:sz w:val="28"/>
          <w:szCs w:val="28"/>
          <w:lang w:eastAsia="ru-RU"/>
        </w:rPr>
        <w:t xml:space="preserve"> ребенком за время работы;</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val="en-US" w:eastAsia="ru-RU"/>
        </w:rPr>
        <w:t>t</w:t>
      </w:r>
      <w:r w:rsidRPr="00E46BDD">
        <w:rPr>
          <w:rFonts w:ascii="Times New Roman" w:eastAsia="Times New Roman" w:hAnsi="Times New Roman" w:cs="Times New Roman"/>
          <w:sz w:val="28"/>
          <w:szCs w:val="28"/>
          <w:lang w:eastAsia="ru-RU"/>
        </w:rPr>
        <w:t xml:space="preserve"> – </w:t>
      </w:r>
      <w:proofErr w:type="gramStart"/>
      <w:r w:rsidRPr="00E46BDD">
        <w:rPr>
          <w:rFonts w:ascii="Times New Roman" w:eastAsia="Times New Roman" w:hAnsi="Times New Roman" w:cs="Times New Roman"/>
          <w:sz w:val="28"/>
          <w:szCs w:val="28"/>
          <w:lang w:eastAsia="ru-RU"/>
        </w:rPr>
        <w:t>время</w:t>
      </w:r>
      <w:proofErr w:type="gramEnd"/>
      <w:r w:rsidRPr="00E46BDD">
        <w:rPr>
          <w:rFonts w:ascii="Times New Roman" w:eastAsia="Times New Roman" w:hAnsi="Times New Roman" w:cs="Times New Roman"/>
          <w:sz w:val="28"/>
          <w:szCs w:val="28"/>
          <w:lang w:eastAsia="ru-RU"/>
        </w:rPr>
        <w:t xml:space="preserve"> работы;</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val="en-US" w:eastAsia="ru-RU"/>
        </w:rPr>
        <w:t>n</w:t>
      </w:r>
      <w:r w:rsidRPr="00E46BDD">
        <w:rPr>
          <w:rFonts w:ascii="Times New Roman" w:eastAsia="Times New Roman" w:hAnsi="Times New Roman" w:cs="Times New Roman"/>
          <w:sz w:val="28"/>
          <w:szCs w:val="28"/>
          <w:lang w:eastAsia="ru-RU"/>
        </w:rPr>
        <w:t xml:space="preserve"> – </w:t>
      </w:r>
      <w:proofErr w:type="gramStart"/>
      <w:r w:rsidRPr="00E46BDD">
        <w:rPr>
          <w:rFonts w:ascii="Times New Roman" w:eastAsia="Times New Roman" w:hAnsi="Times New Roman" w:cs="Times New Roman"/>
          <w:sz w:val="28"/>
          <w:szCs w:val="28"/>
          <w:lang w:eastAsia="ru-RU"/>
        </w:rPr>
        <w:t>количество</w:t>
      </w:r>
      <w:proofErr w:type="gramEnd"/>
      <w:r w:rsidRPr="00E46BDD">
        <w:rPr>
          <w:rFonts w:ascii="Times New Roman" w:eastAsia="Times New Roman" w:hAnsi="Times New Roman" w:cs="Times New Roman"/>
          <w:sz w:val="28"/>
          <w:szCs w:val="28"/>
          <w:lang w:eastAsia="ru-RU"/>
        </w:rPr>
        <w:t xml:space="preserve"> ошибок, допущенных за время работы. Ошибками считаются пропущенные нужные или зачеркнутые ненужные изображения.</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xml:space="preserve">В итоге количественной обработки психодиагностических данных определяются по приведенной выше формуле шесть показателей, один – для всего времени работы над методикой (2,5 мин), а остальные – для каждого 30-секундного интервала. Соответственно, переменная </w:t>
      </w:r>
      <w:proofErr w:type="spellStart"/>
      <w:r w:rsidRPr="00E46BDD">
        <w:rPr>
          <w:rFonts w:ascii="Times New Roman" w:eastAsia="Times New Roman" w:hAnsi="Times New Roman" w:cs="Times New Roman"/>
          <w:sz w:val="28"/>
          <w:szCs w:val="28"/>
          <w:lang w:eastAsia="ru-RU"/>
        </w:rPr>
        <w:t>t</w:t>
      </w:r>
      <w:proofErr w:type="spellEnd"/>
      <w:r w:rsidRPr="00E46BDD">
        <w:rPr>
          <w:rFonts w:ascii="Times New Roman" w:eastAsia="Times New Roman" w:hAnsi="Times New Roman" w:cs="Times New Roman"/>
          <w:sz w:val="28"/>
          <w:szCs w:val="28"/>
          <w:lang w:eastAsia="ru-RU"/>
        </w:rPr>
        <w:t xml:space="preserve"> в методике будет принимать значение 150 и 30.</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По всем показателям S, полученным в процессе выполнения задания, строится график следующего вида (</w:t>
      </w:r>
      <w:r w:rsidRPr="007C1CB9">
        <w:rPr>
          <w:rFonts w:ascii="Times New Roman" w:eastAsia="Times New Roman" w:hAnsi="Times New Roman" w:cs="Times New Roman"/>
          <w:b/>
          <w:sz w:val="28"/>
          <w:szCs w:val="28"/>
          <w:lang w:eastAsia="ru-RU"/>
        </w:rPr>
        <w:t>рис. 7</w:t>
      </w:r>
      <w:r w:rsidRPr="00E46BDD">
        <w:rPr>
          <w:rFonts w:ascii="Times New Roman" w:eastAsia="Times New Roman" w:hAnsi="Times New Roman" w:cs="Times New Roman"/>
          <w:sz w:val="28"/>
          <w:szCs w:val="28"/>
          <w:lang w:eastAsia="ru-RU"/>
        </w:rPr>
        <w:t>), на основе анализа которого можно судить о динамике изменения во времени продуктивности и устойчивости внимания ребенка. При построении графика показатели продуктивности и устойчивости переводятся (каждый в отдельности) в баллы по десятибалльной системе следующим образом:</w:t>
      </w:r>
    </w:p>
    <w:p w:rsidR="003864E0" w:rsidRPr="00E46BDD"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w:t>
      </w:r>
    </w:p>
    <w:tbl>
      <w:tblPr>
        <w:tblW w:w="0" w:type="auto"/>
        <w:tblInd w:w="40" w:type="dxa"/>
        <w:tblCellMar>
          <w:left w:w="0" w:type="dxa"/>
          <w:right w:w="0" w:type="dxa"/>
        </w:tblCellMar>
        <w:tblLook w:val="04A0"/>
      </w:tblPr>
      <w:tblGrid>
        <w:gridCol w:w="1444"/>
        <w:gridCol w:w="8375"/>
      </w:tblGrid>
      <w:tr w:rsidR="003864E0" w:rsidRPr="003864E0" w:rsidTr="002576AF">
        <w:trPr>
          <w:trHeight w:val="589"/>
        </w:trPr>
        <w:tc>
          <w:tcPr>
            <w:tcW w:w="1444"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10 баллов</w:t>
            </w:r>
          </w:p>
        </w:tc>
        <w:tc>
          <w:tcPr>
            <w:tcW w:w="8375"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показатель S у ребенка выше, чем 1,25 балла.</w:t>
            </w:r>
          </w:p>
        </w:tc>
      </w:tr>
      <w:tr w:rsidR="003864E0" w:rsidRPr="003864E0" w:rsidTr="002576AF">
        <w:trPr>
          <w:trHeight w:val="590"/>
        </w:trPr>
        <w:tc>
          <w:tcPr>
            <w:tcW w:w="1444"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8-9 баллов</w:t>
            </w:r>
          </w:p>
        </w:tc>
        <w:tc>
          <w:tcPr>
            <w:tcW w:w="8375"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показатель S находится в пределах от 1,00 до 1,25 балла</w:t>
            </w:r>
          </w:p>
        </w:tc>
      </w:tr>
      <w:tr w:rsidR="003864E0" w:rsidRPr="003864E0" w:rsidTr="002576AF">
        <w:trPr>
          <w:trHeight w:val="590"/>
        </w:trPr>
        <w:tc>
          <w:tcPr>
            <w:tcW w:w="1444"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6-7 баллов</w:t>
            </w:r>
          </w:p>
        </w:tc>
        <w:tc>
          <w:tcPr>
            <w:tcW w:w="8375"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показатель S находится в интервале от 0,75 до 1,00 балла</w:t>
            </w:r>
          </w:p>
        </w:tc>
      </w:tr>
      <w:tr w:rsidR="003864E0" w:rsidRPr="003864E0" w:rsidTr="002576AF">
        <w:trPr>
          <w:trHeight w:val="589"/>
        </w:trPr>
        <w:tc>
          <w:tcPr>
            <w:tcW w:w="1444"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4-5 баллов</w:t>
            </w:r>
          </w:p>
        </w:tc>
        <w:tc>
          <w:tcPr>
            <w:tcW w:w="8375"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показатель S находится в границах от 0,50 до 0,75 балла.</w:t>
            </w:r>
          </w:p>
        </w:tc>
      </w:tr>
      <w:tr w:rsidR="003864E0" w:rsidRPr="003864E0" w:rsidTr="002576AF">
        <w:trPr>
          <w:trHeight w:val="590"/>
        </w:trPr>
        <w:tc>
          <w:tcPr>
            <w:tcW w:w="1444"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2-3 балла</w:t>
            </w:r>
          </w:p>
        </w:tc>
        <w:tc>
          <w:tcPr>
            <w:tcW w:w="8375"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показатель S находится в пределах от 0,24 до 0,50 балла.</w:t>
            </w:r>
          </w:p>
        </w:tc>
      </w:tr>
      <w:tr w:rsidR="003864E0" w:rsidRPr="003864E0" w:rsidTr="002576AF">
        <w:trPr>
          <w:trHeight w:val="590"/>
        </w:trPr>
        <w:tc>
          <w:tcPr>
            <w:tcW w:w="1444"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0-1 балл</w:t>
            </w:r>
          </w:p>
        </w:tc>
        <w:tc>
          <w:tcPr>
            <w:tcW w:w="8375"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показатель S находится в интервале от 0,00 до 0,2 балла.</w:t>
            </w:r>
          </w:p>
        </w:tc>
      </w:tr>
    </w:tbl>
    <w:p w:rsidR="002576AF" w:rsidRPr="003864E0"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3864E0">
        <w:rPr>
          <w:rFonts w:ascii="Times New Roman" w:eastAsia="Times New Roman" w:hAnsi="Times New Roman" w:cs="Times New Roman"/>
          <w:sz w:val="24"/>
          <w:szCs w:val="24"/>
          <w:lang w:eastAsia="ru-RU"/>
        </w:rPr>
        <w:t> </w:t>
      </w:r>
    </w:p>
    <w:p w:rsidR="003864E0" w:rsidRPr="002576AF" w:rsidRDefault="003864E0" w:rsidP="003864E0">
      <w:pPr>
        <w:spacing w:after="0" w:line="240" w:lineRule="auto"/>
        <w:ind w:firstLine="510"/>
        <w:jc w:val="both"/>
        <w:rPr>
          <w:rFonts w:ascii="Times New Roman" w:eastAsia="Times New Roman" w:hAnsi="Times New Roman" w:cs="Times New Roman"/>
          <w:i/>
          <w:sz w:val="28"/>
          <w:szCs w:val="28"/>
          <w:lang w:eastAsia="ru-RU"/>
        </w:rPr>
      </w:pPr>
      <w:r w:rsidRPr="002576AF">
        <w:rPr>
          <w:rFonts w:ascii="Times New Roman" w:eastAsia="Times New Roman" w:hAnsi="Times New Roman" w:cs="Times New Roman"/>
          <w:i/>
          <w:sz w:val="28"/>
          <w:szCs w:val="28"/>
          <w:lang w:eastAsia="ru-RU"/>
        </w:rPr>
        <w:t>Устойчивость внимания в свою очередь в баллах оценивается так:</w:t>
      </w:r>
    </w:p>
    <w:p w:rsidR="002576AF" w:rsidRPr="00E46BDD" w:rsidRDefault="002576AF" w:rsidP="003864E0">
      <w:pPr>
        <w:spacing w:after="0" w:line="240" w:lineRule="auto"/>
        <w:ind w:firstLine="510"/>
        <w:jc w:val="both"/>
        <w:rPr>
          <w:rFonts w:ascii="Times New Roman" w:eastAsia="Times New Roman" w:hAnsi="Times New Roman" w:cs="Times New Roman"/>
          <w:sz w:val="28"/>
          <w:szCs w:val="28"/>
          <w:lang w:eastAsia="ru-RU"/>
        </w:rPr>
      </w:pPr>
    </w:p>
    <w:tbl>
      <w:tblPr>
        <w:tblW w:w="10093" w:type="dxa"/>
        <w:tblInd w:w="40" w:type="dxa"/>
        <w:tblCellMar>
          <w:left w:w="0" w:type="dxa"/>
          <w:right w:w="0" w:type="dxa"/>
        </w:tblCellMar>
        <w:tblLook w:val="04A0"/>
      </w:tblPr>
      <w:tblGrid>
        <w:gridCol w:w="911"/>
        <w:gridCol w:w="9182"/>
      </w:tblGrid>
      <w:tr w:rsidR="003864E0" w:rsidRPr="00E46BDD" w:rsidTr="002576AF">
        <w:trPr>
          <w:trHeight w:val="1307"/>
        </w:trPr>
        <w:tc>
          <w:tcPr>
            <w:tcW w:w="911"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10 баллов</w:t>
            </w:r>
          </w:p>
        </w:tc>
        <w:tc>
          <w:tcPr>
            <w:tcW w:w="9182" w:type="dxa"/>
            <w:tcMar>
              <w:top w:w="0" w:type="dxa"/>
              <w:left w:w="40" w:type="dxa"/>
              <w:bottom w:w="0" w:type="dxa"/>
              <w:right w:w="40" w:type="dxa"/>
            </w:tcMar>
            <w:hideMark/>
          </w:tcPr>
          <w:p w:rsidR="003864E0" w:rsidRPr="00E46BDD" w:rsidRDefault="003864E0" w:rsidP="002576AF">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все точки графика на рисунке 7 не выходят за пределы одной зоны, а сам график своей формой напоминает кривую 1.</w:t>
            </w:r>
          </w:p>
        </w:tc>
      </w:tr>
      <w:tr w:rsidR="003864E0" w:rsidRPr="00E46BDD" w:rsidTr="002576AF">
        <w:trPr>
          <w:trHeight w:val="718"/>
        </w:trPr>
        <w:tc>
          <w:tcPr>
            <w:tcW w:w="911"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8-9 баллов</w:t>
            </w:r>
          </w:p>
        </w:tc>
        <w:tc>
          <w:tcPr>
            <w:tcW w:w="9182"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все точки графика расположены в двух зонах наподобие кривой 2.</w:t>
            </w:r>
          </w:p>
        </w:tc>
      </w:tr>
      <w:tr w:rsidR="003864E0" w:rsidRPr="00E46BDD" w:rsidTr="002576AF">
        <w:trPr>
          <w:trHeight w:val="724"/>
        </w:trPr>
        <w:tc>
          <w:tcPr>
            <w:tcW w:w="911"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6-7 баллов</w:t>
            </w:r>
          </w:p>
        </w:tc>
        <w:tc>
          <w:tcPr>
            <w:tcW w:w="9182"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все точки графика располагаются в трех зонах, а сама кривая похожа на график 3.</w:t>
            </w:r>
          </w:p>
        </w:tc>
      </w:tr>
      <w:tr w:rsidR="003864E0" w:rsidRPr="00E46BDD" w:rsidTr="002576AF">
        <w:trPr>
          <w:trHeight w:val="697"/>
        </w:trPr>
        <w:tc>
          <w:tcPr>
            <w:tcW w:w="911"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4-5 баллов</w:t>
            </w:r>
          </w:p>
        </w:tc>
        <w:tc>
          <w:tcPr>
            <w:tcW w:w="9182"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все точки графика располагаются в четырех разных зонах, а его кривая чем-то напоминает график 4</w:t>
            </w:r>
          </w:p>
        </w:tc>
      </w:tr>
      <w:tr w:rsidR="003864E0" w:rsidRPr="00E46BDD" w:rsidTr="002576AF">
        <w:trPr>
          <w:trHeight w:val="669"/>
        </w:trPr>
        <w:tc>
          <w:tcPr>
            <w:tcW w:w="911" w:type="dxa"/>
            <w:tcMar>
              <w:top w:w="0" w:type="dxa"/>
              <w:left w:w="40" w:type="dxa"/>
              <w:bottom w:w="0" w:type="dxa"/>
              <w:right w:w="40" w:type="dxa"/>
            </w:tcMar>
            <w:hideMark/>
          </w:tcPr>
          <w:p w:rsidR="003864E0" w:rsidRPr="00E46BDD"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3 балла</w:t>
            </w:r>
          </w:p>
        </w:tc>
        <w:tc>
          <w:tcPr>
            <w:tcW w:w="9182" w:type="dxa"/>
            <w:tcMar>
              <w:top w:w="0" w:type="dxa"/>
              <w:left w:w="40" w:type="dxa"/>
              <w:bottom w:w="0" w:type="dxa"/>
              <w:right w:w="40" w:type="dxa"/>
            </w:tcMar>
            <w:hideMark/>
          </w:tcPr>
          <w:p w:rsidR="002576AF" w:rsidRDefault="003864E0" w:rsidP="003864E0">
            <w:pPr>
              <w:spacing w:after="0" w:line="240" w:lineRule="auto"/>
              <w:jc w:val="both"/>
              <w:rPr>
                <w:rFonts w:ascii="Times New Roman" w:eastAsia="Times New Roman" w:hAnsi="Times New Roman" w:cs="Times New Roman"/>
                <w:sz w:val="28"/>
                <w:szCs w:val="28"/>
                <w:lang w:eastAsia="ru-RU"/>
              </w:rPr>
            </w:pPr>
            <w:r w:rsidRPr="00E46BDD">
              <w:rPr>
                <w:rFonts w:ascii="Times New Roman" w:eastAsia="Times New Roman" w:hAnsi="Times New Roman" w:cs="Times New Roman"/>
                <w:sz w:val="28"/>
                <w:szCs w:val="28"/>
                <w:lang w:eastAsia="ru-RU"/>
              </w:rPr>
              <w:t>– все точки графика располагаются в пяти зонах, а его кривая похожа на график 5.</w:t>
            </w:r>
          </w:p>
          <w:p w:rsidR="002576AF" w:rsidRPr="00E46BDD" w:rsidRDefault="002576AF" w:rsidP="003864E0">
            <w:pPr>
              <w:spacing w:after="0" w:line="240" w:lineRule="auto"/>
              <w:jc w:val="both"/>
              <w:rPr>
                <w:rFonts w:ascii="Times New Roman" w:eastAsia="Times New Roman" w:hAnsi="Times New Roman" w:cs="Times New Roman"/>
                <w:sz w:val="28"/>
                <w:szCs w:val="28"/>
                <w:lang w:eastAsia="ru-RU"/>
              </w:rPr>
            </w:pPr>
          </w:p>
        </w:tc>
      </w:tr>
    </w:tbl>
    <w:p w:rsidR="003864E0" w:rsidRPr="003864E0" w:rsidRDefault="002576AF" w:rsidP="003864E0">
      <w:pPr>
        <w:keepNext/>
        <w:spacing w:after="0" w:line="240" w:lineRule="auto"/>
        <w:ind w:firstLine="510"/>
        <w:jc w:val="both"/>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noProof/>
          <w:sz w:val="24"/>
          <w:szCs w:val="24"/>
          <w:lang w:eastAsia="ru-RU"/>
        </w:rPr>
        <w:lastRenderedPageBreak/>
        <w:drawing>
          <wp:inline distT="0" distB="0" distL="0" distR="0">
            <wp:extent cx="5454485" cy="2733675"/>
            <wp:effectExtent l="19050" t="0" r="0" b="0"/>
            <wp:docPr id="19" name="Рисунок 7" descr="C:\Users\User\Desktop\психолог\diagnostika\Рисунок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психолог\diagnostika\Рисунок8.jpg"/>
                    <pic:cNvPicPr>
                      <a:picLocks noChangeAspect="1" noChangeArrowheads="1"/>
                    </pic:cNvPicPr>
                  </pic:nvPicPr>
                  <pic:blipFill>
                    <a:blip r:embed="rId8" cstate="print"/>
                    <a:srcRect/>
                    <a:stretch>
                      <a:fillRect/>
                    </a:stretch>
                  </pic:blipFill>
                  <pic:spPr bwMode="auto">
                    <a:xfrm>
                      <a:off x="0" y="0"/>
                      <a:ext cx="5454485" cy="2733675"/>
                    </a:xfrm>
                    <a:prstGeom prst="rect">
                      <a:avLst/>
                    </a:prstGeom>
                    <a:noFill/>
                    <a:ln w="9525">
                      <a:noFill/>
                      <a:miter lim="800000"/>
                      <a:headEnd/>
                      <a:tailEnd/>
                    </a:ln>
                  </pic:spPr>
                </pic:pic>
              </a:graphicData>
            </a:graphic>
          </wp:inline>
        </w:drawing>
      </w:r>
    </w:p>
    <w:p w:rsidR="003864E0" w:rsidRPr="007C1CB9" w:rsidRDefault="003864E0"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r w:rsidRPr="007C1CB9">
        <w:rPr>
          <w:rFonts w:ascii="Times New Roman" w:eastAsia="Times New Roman" w:hAnsi="Times New Roman" w:cs="Times New Roman"/>
          <w:b/>
          <w:bCs/>
          <w:i/>
          <w:iCs/>
          <w:sz w:val="28"/>
          <w:szCs w:val="28"/>
          <w:lang w:eastAsia="ru-RU"/>
        </w:rPr>
        <w:t>Рис. 7. Варианты графиков, показывающих динамику продуктивности и устойчивости внимания по методике «Найди и вычеркни»</w:t>
      </w:r>
    </w:p>
    <w:p w:rsidR="003864E0" w:rsidRPr="007C1CB9"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w:t>
      </w:r>
    </w:p>
    <w:p w:rsidR="003864E0" w:rsidRPr="007C1CB9"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На графике представлены различные зоны продуктивности и типичные кривые, которые могут быть получены в результате психодиагностики внимания ребенка по данной методике. Интерпретируются эти кривые следующим образом</w:t>
      </w:r>
    </w:p>
    <w:p w:rsidR="003864E0" w:rsidRPr="007C1CB9"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1. Кривая, изображенная с помощью линии типа</w:t>
      </w:r>
      <w:proofErr w:type="gramStart"/>
      <w:r w:rsidRPr="007C1CB9">
        <w:rPr>
          <w:rFonts w:ascii="Times New Roman" w:eastAsia="Times New Roman" w:hAnsi="Times New Roman" w:cs="Times New Roman"/>
          <w:sz w:val="28"/>
          <w:szCs w:val="28"/>
          <w:lang w:eastAsia="ru-RU"/>
        </w:rPr>
        <w:t xml:space="preserve"> –.–.–.,  </w:t>
      </w:r>
      <w:proofErr w:type="gramEnd"/>
      <w:r w:rsidRPr="007C1CB9">
        <w:rPr>
          <w:rFonts w:ascii="Times New Roman" w:eastAsia="Times New Roman" w:hAnsi="Times New Roman" w:cs="Times New Roman"/>
          <w:sz w:val="28"/>
          <w:szCs w:val="28"/>
          <w:lang w:eastAsia="ru-RU"/>
        </w:rPr>
        <w:t>это график очень высокопродуктивного и устойчивого внимания.</w:t>
      </w:r>
    </w:p>
    <w:p w:rsidR="003864E0" w:rsidRPr="007C1CB9"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2. Кривая, представленная линией типа</w:t>
      </w:r>
      <w:proofErr w:type="gramStart"/>
      <w:r w:rsidRPr="007C1CB9">
        <w:rPr>
          <w:rFonts w:ascii="Times New Roman" w:eastAsia="Times New Roman" w:hAnsi="Times New Roman" w:cs="Times New Roman"/>
          <w:sz w:val="28"/>
          <w:szCs w:val="28"/>
          <w:lang w:eastAsia="ru-RU"/>
        </w:rPr>
        <w:t xml:space="preserve"> ……....., </w:t>
      </w:r>
      <w:proofErr w:type="gramEnd"/>
      <w:r w:rsidRPr="007C1CB9">
        <w:rPr>
          <w:rFonts w:ascii="Times New Roman" w:eastAsia="Times New Roman" w:hAnsi="Times New Roman" w:cs="Times New Roman"/>
          <w:sz w:val="28"/>
          <w:szCs w:val="28"/>
          <w:lang w:eastAsia="ru-RU"/>
        </w:rPr>
        <w:t xml:space="preserve">это график </w:t>
      </w:r>
      <w:proofErr w:type="spellStart"/>
      <w:r w:rsidRPr="007C1CB9">
        <w:rPr>
          <w:rFonts w:ascii="Times New Roman" w:eastAsia="Times New Roman" w:hAnsi="Times New Roman" w:cs="Times New Roman"/>
          <w:sz w:val="28"/>
          <w:szCs w:val="28"/>
          <w:lang w:eastAsia="ru-RU"/>
        </w:rPr>
        <w:t>низкопродуктивного</w:t>
      </w:r>
      <w:proofErr w:type="spellEnd"/>
      <w:r w:rsidRPr="007C1CB9">
        <w:rPr>
          <w:rFonts w:ascii="Times New Roman" w:eastAsia="Times New Roman" w:hAnsi="Times New Roman" w:cs="Times New Roman"/>
          <w:sz w:val="28"/>
          <w:szCs w:val="28"/>
          <w:lang w:eastAsia="ru-RU"/>
        </w:rPr>
        <w:t>, но устойчивого внимания.</w:t>
      </w:r>
    </w:p>
    <w:p w:rsidR="003864E0" w:rsidRPr="007C1CB9"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3. Кривая, изображаемая посредством линии типа</w:t>
      </w:r>
      <w:proofErr w:type="gramStart"/>
      <w:r w:rsidRPr="007C1CB9">
        <w:rPr>
          <w:rFonts w:ascii="Times New Roman" w:eastAsia="Times New Roman" w:hAnsi="Times New Roman" w:cs="Times New Roman"/>
          <w:sz w:val="28"/>
          <w:szCs w:val="28"/>
          <w:lang w:eastAsia="ru-RU"/>
        </w:rPr>
        <w:t xml:space="preserve"> – – – – –, </w:t>
      </w:r>
      <w:proofErr w:type="gramEnd"/>
      <w:r w:rsidRPr="007C1CB9">
        <w:rPr>
          <w:rFonts w:ascii="Times New Roman" w:eastAsia="Times New Roman" w:hAnsi="Times New Roman" w:cs="Times New Roman"/>
          <w:sz w:val="28"/>
          <w:szCs w:val="28"/>
          <w:lang w:eastAsia="ru-RU"/>
        </w:rPr>
        <w:t xml:space="preserve">представляет собой график </w:t>
      </w:r>
      <w:proofErr w:type="spellStart"/>
      <w:r w:rsidRPr="007C1CB9">
        <w:rPr>
          <w:rFonts w:ascii="Times New Roman" w:eastAsia="Times New Roman" w:hAnsi="Times New Roman" w:cs="Times New Roman"/>
          <w:sz w:val="28"/>
          <w:szCs w:val="28"/>
          <w:lang w:eastAsia="ru-RU"/>
        </w:rPr>
        <w:t>среднепродуктивною</w:t>
      </w:r>
      <w:proofErr w:type="spellEnd"/>
      <w:r w:rsidRPr="007C1CB9">
        <w:rPr>
          <w:rFonts w:ascii="Times New Roman" w:eastAsia="Times New Roman" w:hAnsi="Times New Roman" w:cs="Times New Roman"/>
          <w:sz w:val="28"/>
          <w:szCs w:val="28"/>
          <w:lang w:eastAsia="ru-RU"/>
        </w:rPr>
        <w:t xml:space="preserve"> и среднеустойчивого внимания</w:t>
      </w:r>
    </w:p>
    <w:p w:rsidR="003864E0" w:rsidRPr="007C1CB9"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xml:space="preserve">4. Кривая, изображенная с помощью линии ––––, является графиком </w:t>
      </w:r>
      <w:proofErr w:type="spellStart"/>
      <w:r w:rsidRPr="007C1CB9">
        <w:rPr>
          <w:rFonts w:ascii="Times New Roman" w:eastAsia="Times New Roman" w:hAnsi="Times New Roman" w:cs="Times New Roman"/>
          <w:sz w:val="28"/>
          <w:szCs w:val="28"/>
          <w:lang w:eastAsia="ru-RU"/>
        </w:rPr>
        <w:t>среднепродуктивного</w:t>
      </w:r>
      <w:proofErr w:type="spellEnd"/>
      <w:r w:rsidRPr="007C1CB9">
        <w:rPr>
          <w:rFonts w:ascii="Times New Roman" w:eastAsia="Times New Roman" w:hAnsi="Times New Roman" w:cs="Times New Roman"/>
          <w:sz w:val="28"/>
          <w:szCs w:val="28"/>
          <w:lang w:eastAsia="ru-RU"/>
        </w:rPr>
        <w:t>, но неустойчивого внимания.</w:t>
      </w:r>
    </w:p>
    <w:p w:rsidR="003864E0" w:rsidRPr="007C1CB9"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5. Кривая, изображенная линией</w:t>
      </w:r>
      <w:proofErr w:type="gramStart"/>
      <w:r w:rsidRPr="007C1CB9">
        <w:rPr>
          <w:rFonts w:ascii="Times New Roman" w:eastAsia="Times New Roman" w:hAnsi="Times New Roman" w:cs="Times New Roman"/>
          <w:sz w:val="28"/>
          <w:szCs w:val="28"/>
          <w:lang w:eastAsia="ru-RU"/>
        </w:rPr>
        <w:t xml:space="preserve"> – – – – –, </w:t>
      </w:r>
      <w:proofErr w:type="gramEnd"/>
      <w:r w:rsidRPr="007C1CB9">
        <w:rPr>
          <w:rFonts w:ascii="Times New Roman" w:eastAsia="Times New Roman" w:hAnsi="Times New Roman" w:cs="Times New Roman"/>
          <w:sz w:val="28"/>
          <w:szCs w:val="28"/>
          <w:lang w:eastAsia="ru-RU"/>
        </w:rPr>
        <w:t xml:space="preserve">представляет график </w:t>
      </w:r>
      <w:proofErr w:type="spellStart"/>
      <w:r w:rsidRPr="007C1CB9">
        <w:rPr>
          <w:rFonts w:ascii="Times New Roman" w:eastAsia="Times New Roman" w:hAnsi="Times New Roman" w:cs="Times New Roman"/>
          <w:sz w:val="28"/>
          <w:szCs w:val="28"/>
          <w:lang w:eastAsia="ru-RU"/>
        </w:rPr>
        <w:t>среднепродуктивного</w:t>
      </w:r>
      <w:proofErr w:type="spellEnd"/>
      <w:r w:rsidRPr="007C1CB9">
        <w:rPr>
          <w:rFonts w:ascii="Times New Roman" w:eastAsia="Times New Roman" w:hAnsi="Times New Roman" w:cs="Times New Roman"/>
          <w:sz w:val="28"/>
          <w:szCs w:val="28"/>
          <w:lang w:eastAsia="ru-RU"/>
        </w:rPr>
        <w:t xml:space="preserve"> и крайне неустойчивого внимания.</w:t>
      </w:r>
    </w:p>
    <w:p w:rsidR="003864E0" w:rsidRPr="003864E0" w:rsidRDefault="003864E0" w:rsidP="003864E0">
      <w:pPr>
        <w:keepNext/>
        <w:spacing w:after="0" w:line="240" w:lineRule="auto"/>
        <w:ind w:firstLine="510"/>
        <w:jc w:val="both"/>
        <w:outlineLvl w:val="1"/>
        <w:rPr>
          <w:rFonts w:ascii="Times New Roman" w:eastAsia="Times New Roman" w:hAnsi="Times New Roman" w:cs="Times New Roman"/>
          <w:b/>
          <w:bCs/>
          <w:i/>
          <w:iCs/>
          <w:sz w:val="24"/>
          <w:szCs w:val="24"/>
          <w:lang w:eastAsia="ru-RU"/>
        </w:rPr>
      </w:pPr>
      <w:r w:rsidRPr="003864E0">
        <w:rPr>
          <w:rFonts w:ascii="Times New Roman" w:eastAsia="Times New Roman" w:hAnsi="Times New Roman" w:cs="Times New Roman"/>
          <w:b/>
          <w:bCs/>
          <w:i/>
          <w:iCs/>
          <w:sz w:val="24"/>
          <w:szCs w:val="24"/>
          <w:lang w:eastAsia="ru-RU"/>
        </w:rPr>
        <w:t> </w:t>
      </w:r>
    </w:p>
    <w:p w:rsidR="003864E0" w:rsidRPr="007C1CB9" w:rsidRDefault="003864E0"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r w:rsidRPr="007C1CB9">
        <w:rPr>
          <w:rFonts w:ascii="Times New Roman" w:eastAsia="Times New Roman" w:hAnsi="Times New Roman" w:cs="Times New Roman"/>
          <w:b/>
          <w:bCs/>
          <w:i/>
          <w:iCs/>
          <w:sz w:val="28"/>
          <w:szCs w:val="28"/>
          <w:lang w:eastAsia="ru-RU"/>
        </w:rPr>
        <w:t>Выводы об уровне развития</w:t>
      </w:r>
    </w:p>
    <w:tbl>
      <w:tblPr>
        <w:tblW w:w="0" w:type="auto"/>
        <w:tblInd w:w="40" w:type="dxa"/>
        <w:tblCellMar>
          <w:left w:w="0" w:type="dxa"/>
          <w:right w:w="0" w:type="dxa"/>
        </w:tblCellMar>
        <w:tblLook w:val="04A0"/>
      </w:tblPr>
      <w:tblGrid>
        <w:gridCol w:w="1276"/>
        <w:gridCol w:w="8363"/>
      </w:tblGrid>
      <w:tr w:rsidR="003864E0" w:rsidRPr="007C1CB9" w:rsidTr="003864E0">
        <w:trPr>
          <w:cantSplit/>
          <w:trHeight w:val="636"/>
        </w:trPr>
        <w:tc>
          <w:tcPr>
            <w:tcW w:w="1276"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10 баллов</w:t>
            </w:r>
          </w:p>
        </w:tc>
        <w:tc>
          <w:tcPr>
            <w:tcW w:w="8363"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продуктивность внимания очень высокая, устойчивость внимания очень высокая.</w:t>
            </w:r>
          </w:p>
        </w:tc>
      </w:tr>
      <w:tr w:rsidR="003864E0" w:rsidRPr="007C1CB9" w:rsidTr="003864E0">
        <w:trPr>
          <w:trHeight w:val="278"/>
        </w:trPr>
        <w:tc>
          <w:tcPr>
            <w:tcW w:w="1276"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8-9 баллов</w:t>
            </w:r>
          </w:p>
        </w:tc>
        <w:tc>
          <w:tcPr>
            <w:tcW w:w="8363"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продуктивность внимания высокая, устойчивость внимания высокая.</w:t>
            </w:r>
          </w:p>
        </w:tc>
      </w:tr>
      <w:tr w:rsidR="003864E0" w:rsidRPr="007C1CB9" w:rsidTr="003864E0">
        <w:trPr>
          <w:trHeight w:val="343"/>
        </w:trPr>
        <w:tc>
          <w:tcPr>
            <w:tcW w:w="1276"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4-7 баллов</w:t>
            </w:r>
          </w:p>
        </w:tc>
        <w:tc>
          <w:tcPr>
            <w:tcW w:w="8363"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продуктивность внимания средняя, устойчивость внимания средняя.</w:t>
            </w:r>
          </w:p>
        </w:tc>
      </w:tr>
      <w:tr w:rsidR="003864E0" w:rsidRPr="007C1CB9" w:rsidTr="003864E0">
        <w:trPr>
          <w:trHeight w:val="339"/>
        </w:trPr>
        <w:tc>
          <w:tcPr>
            <w:tcW w:w="1276"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2-3 балла</w:t>
            </w:r>
          </w:p>
        </w:tc>
        <w:tc>
          <w:tcPr>
            <w:tcW w:w="8363"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продуктивность внимания низкая, устойчивость внимания низкая.</w:t>
            </w:r>
          </w:p>
        </w:tc>
      </w:tr>
      <w:tr w:rsidR="003864E0" w:rsidRPr="007C1CB9" w:rsidTr="003864E0">
        <w:trPr>
          <w:trHeight w:val="372"/>
        </w:trPr>
        <w:tc>
          <w:tcPr>
            <w:tcW w:w="1276"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0-1 балл</w:t>
            </w:r>
          </w:p>
        </w:tc>
        <w:tc>
          <w:tcPr>
            <w:tcW w:w="8363" w:type="dxa"/>
            <w:tcMar>
              <w:top w:w="0" w:type="dxa"/>
              <w:left w:w="40" w:type="dxa"/>
              <w:bottom w:w="0" w:type="dxa"/>
              <w:right w:w="40" w:type="dxa"/>
            </w:tcMar>
            <w:hideMark/>
          </w:tcPr>
          <w:p w:rsidR="003864E0" w:rsidRPr="007C1CB9" w:rsidRDefault="003864E0" w:rsidP="003864E0">
            <w:pPr>
              <w:spacing w:after="0" w:line="240" w:lineRule="auto"/>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продуктивность внимания очень низкая, устойчивость внимания очень низкая.</w:t>
            </w:r>
          </w:p>
        </w:tc>
      </w:tr>
    </w:tbl>
    <w:p w:rsidR="003864E0" w:rsidRPr="007C1CB9" w:rsidRDefault="003864E0" w:rsidP="003864E0">
      <w:pPr>
        <w:spacing w:after="0" w:line="240" w:lineRule="auto"/>
        <w:ind w:firstLine="510"/>
        <w:jc w:val="both"/>
        <w:rPr>
          <w:rFonts w:ascii="Times New Roman" w:eastAsia="Times New Roman" w:hAnsi="Times New Roman" w:cs="Times New Roman"/>
          <w:color w:val="002060"/>
          <w:sz w:val="28"/>
          <w:szCs w:val="28"/>
          <w:lang w:eastAsia="ru-RU"/>
        </w:rPr>
      </w:pPr>
      <w:r w:rsidRPr="003864E0">
        <w:rPr>
          <w:rFonts w:ascii="Times New Roman" w:eastAsia="Times New Roman" w:hAnsi="Times New Roman" w:cs="Times New Roman"/>
          <w:sz w:val="24"/>
          <w:szCs w:val="24"/>
          <w:lang w:eastAsia="ru-RU"/>
        </w:rPr>
        <w:t> </w:t>
      </w:r>
    </w:p>
    <w:p w:rsidR="007C1CB9" w:rsidRPr="007C1CB9" w:rsidRDefault="003864E0" w:rsidP="003864E0">
      <w:pPr>
        <w:spacing w:after="0" w:line="240" w:lineRule="auto"/>
        <w:jc w:val="center"/>
        <w:rPr>
          <w:rFonts w:ascii="Times New Roman" w:eastAsia="Times New Roman" w:hAnsi="Times New Roman" w:cs="Times New Roman"/>
          <w:b/>
          <w:bCs/>
          <w:color w:val="002060"/>
          <w:sz w:val="28"/>
          <w:szCs w:val="28"/>
          <w:lang w:eastAsia="ru-RU"/>
        </w:rPr>
      </w:pPr>
      <w:bookmarkStart w:id="1" w:name="Методика_«Проставь_значки»"/>
      <w:r w:rsidRPr="007C1CB9">
        <w:rPr>
          <w:rFonts w:ascii="Times New Roman" w:eastAsia="Times New Roman" w:hAnsi="Times New Roman" w:cs="Times New Roman"/>
          <w:b/>
          <w:bCs/>
          <w:color w:val="002060"/>
          <w:sz w:val="28"/>
          <w:szCs w:val="28"/>
          <w:lang w:eastAsia="ru-RU"/>
        </w:rPr>
        <w:t>Методика «Проставь значки»</w:t>
      </w:r>
      <w:bookmarkEnd w:id="1"/>
    </w:p>
    <w:p w:rsidR="003864E0" w:rsidRPr="007C1CB9" w:rsidRDefault="003864E0" w:rsidP="003864E0">
      <w:pPr>
        <w:spacing w:after="0" w:line="240" w:lineRule="auto"/>
        <w:jc w:val="center"/>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w:t>
      </w:r>
    </w:p>
    <w:p w:rsidR="003864E0"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7C1CB9">
        <w:rPr>
          <w:rFonts w:ascii="Times New Roman" w:eastAsia="Times New Roman" w:hAnsi="Times New Roman" w:cs="Times New Roman"/>
          <w:sz w:val="28"/>
          <w:szCs w:val="28"/>
          <w:lang w:eastAsia="ru-RU"/>
        </w:rPr>
        <w:t xml:space="preserve">Тестовое задание в этой методике предназначено для оценки переключения и распределения внимания ребенка. Перед началом выполнения задания ребенку показывают </w:t>
      </w:r>
      <w:r w:rsidRPr="00D70AFC">
        <w:rPr>
          <w:rFonts w:ascii="Times New Roman" w:eastAsia="Times New Roman" w:hAnsi="Times New Roman" w:cs="Times New Roman"/>
          <w:b/>
          <w:sz w:val="28"/>
          <w:szCs w:val="28"/>
          <w:lang w:eastAsia="ru-RU"/>
        </w:rPr>
        <w:t>рис. 8</w:t>
      </w:r>
      <w:r w:rsidRPr="007C1CB9">
        <w:rPr>
          <w:rFonts w:ascii="Times New Roman" w:eastAsia="Times New Roman" w:hAnsi="Times New Roman" w:cs="Times New Roman"/>
          <w:sz w:val="28"/>
          <w:szCs w:val="28"/>
          <w:lang w:eastAsia="ru-RU"/>
        </w:rPr>
        <w:t xml:space="preserve"> и объясняют, как с ним работать. Эта работа заключается в том, чтобы в каждом из квадратиков, треугольников, кружков и ромбиков </w:t>
      </w:r>
      <w:r w:rsidRPr="007C1CB9">
        <w:rPr>
          <w:rFonts w:ascii="Times New Roman" w:eastAsia="Times New Roman" w:hAnsi="Times New Roman" w:cs="Times New Roman"/>
          <w:sz w:val="28"/>
          <w:szCs w:val="28"/>
          <w:lang w:eastAsia="ru-RU"/>
        </w:rPr>
        <w:lastRenderedPageBreak/>
        <w:t xml:space="preserve">проставить тот знак, который задан вверху на образце, т.е., соответственно, </w:t>
      </w:r>
      <w:r w:rsidR="0054038D">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column">
              <wp:posOffset>-120015</wp:posOffset>
            </wp:positionH>
            <wp:positionV relativeFrom="paragraph">
              <wp:posOffset>411480</wp:posOffset>
            </wp:positionV>
            <wp:extent cx="2762250" cy="3400425"/>
            <wp:effectExtent l="19050" t="0" r="0" b="0"/>
            <wp:wrapSquare wrapText="bothSides"/>
            <wp:docPr id="4" name="Рисунок 1" descr="C:\Users\User\Desktop\психолог\diagnostika\Рисунок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сихолог\diagnostika\Рисунок9.jpg"/>
                    <pic:cNvPicPr>
                      <a:picLocks noChangeAspect="1" noChangeArrowheads="1"/>
                    </pic:cNvPicPr>
                  </pic:nvPicPr>
                  <pic:blipFill>
                    <a:blip r:embed="rId9" cstate="print"/>
                    <a:srcRect/>
                    <a:stretch>
                      <a:fillRect/>
                    </a:stretch>
                  </pic:blipFill>
                  <pic:spPr bwMode="auto">
                    <a:xfrm>
                      <a:off x="0" y="0"/>
                      <a:ext cx="2762250" cy="3400425"/>
                    </a:xfrm>
                    <a:prstGeom prst="rect">
                      <a:avLst/>
                    </a:prstGeom>
                    <a:noFill/>
                    <a:ln w="9525">
                      <a:noFill/>
                      <a:miter lim="800000"/>
                      <a:headEnd/>
                      <a:tailEnd/>
                    </a:ln>
                  </pic:spPr>
                </pic:pic>
              </a:graphicData>
            </a:graphic>
          </wp:anchor>
        </w:drawing>
      </w:r>
      <w:r w:rsidRPr="007C1CB9">
        <w:rPr>
          <w:rFonts w:ascii="Times New Roman" w:eastAsia="Times New Roman" w:hAnsi="Times New Roman" w:cs="Times New Roman"/>
          <w:sz w:val="28"/>
          <w:szCs w:val="28"/>
          <w:lang w:eastAsia="ru-RU"/>
        </w:rPr>
        <w:t>галочку, черту, плюс или точку.</w:t>
      </w:r>
    </w:p>
    <w:p w:rsidR="0054038D" w:rsidRPr="007C1CB9" w:rsidRDefault="0054038D" w:rsidP="003864E0">
      <w:pPr>
        <w:spacing w:after="0" w:line="240" w:lineRule="auto"/>
        <w:ind w:firstLine="510"/>
        <w:jc w:val="both"/>
        <w:rPr>
          <w:rFonts w:ascii="Times New Roman" w:eastAsia="Times New Roman" w:hAnsi="Times New Roman" w:cs="Times New Roman"/>
          <w:sz w:val="28"/>
          <w:szCs w:val="28"/>
          <w:lang w:eastAsia="ru-RU"/>
        </w:rPr>
      </w:pPr>
    </w:p>
    <w:p w:rsidR="003864E0" w:rsidRDefault="003864E0"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Default="0054038D" w:rsidP="003864E0">
      <w:pPr>
        <w:spacing w:after="0" w:line="240" w:lineRule="auto"/>
        <w:ind w:firstLine="510"/>
        <w:jc w:val="both"/>
        <w:rPr>
          <w:rFonts w:ascii="Times New Roman" w:eastAsia="Times New Roman" w:hAnsi="Times New Roman" w:cs="Times New Roman"/>
          <w:noProof/>
          <w:sz w:val="28"/>
          <w:szCs w:val="28"/>
          <w:lang w:eastAsia="ru-RU"/>
        </w:rPr>
      </w:pPr>
    </w:p>
    <w:p w:rsidR="0054038D" w:rsidRPr="003864E0" w:rsidRDefault="0054038D" w:rsidP="003864E0">
      <w:pPr>
        <w:spacing w:after="0" w:line="240" w:lineRule="auto"/>
        <w:ind w:firstLine="510"/>
        <w:jc w:val="both"/>
        <w:rPr>
          <w:rFonts w:ascii="Times New Roman" w:eastAsia="Times New Roman" w:hAnsi="Times New Roman" w:cs="Times New Roman"/>
          <w:sz w:val="28"/>
          <w:szCs w:val="28"/>
          <w:lang w:eastAsia="ru-RU"/>
        </w:rPr>
      </w:pPr>
    </w:p>
    <w:p w:rsidR="003864E0" w:rsidRPr="00D70AFC" w:rsidRDefault="003864E0" w:rsidP="0054038D">
      <w:pPr>
        <w:keepNext/>
        <w:spacing w:after="0" w:line="240" w:lineRule="auto"/>
        <w:jc w:val="both"/>
        <w:outlineLvl w:val="1"/>
        <w:rPr>
          <w:rFonts w:ascii="Times New Roman" w:eastAsia="Times New Roman" w:hAnsi="Times New Roman" w:cs="Times New Roman"/>
          <w:b/>
          <w:bCs/>
          <w:i/>
          <w:iCs/>
          <w:sz w:val="28"/>
          <w:szCs w:val="28"/>
          <w:lang w:eastAsia="ru-RU"/>
        </w:rPr>
      </w:pPr>
      <w:r w:rsidRPr="00D70AFC">
        <w:rPr>
          <w:rFonts w:ascii="Times New Roman" w:eastAsia="Times New Roman" w:hAnsi="Times New Roman" w:cs="Times New Roman"/>
          <w:b/>
          <w:bCs/>
          <w:i/>
          <w:iCs/>
          <w:sz w:val="28"/>
          <w:szCs w:val="28"/>
          <w:lang w:eastAsia="ru-RU"/>
        </w:rPr>
        <w:t>Рис 8 Лист к методике «Проставь значки»</w:t>
      </w:r>
    </w:p>
    <w:p w:rsidR="003864E0"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w:t>
      </w:r>
    </w:p>
    <w:p w:rsidR="0054038D" w:rsidRPr="00D70AFC" w:rsidRDefault="0054038D" w:rsidP="003864E0">
      <w:pPr>
        <w:spacing w:after="0" w:line="240" w:lineRule="auto"/>
        <w:ind w:firstLine="510"/>
        <w:jc w:val="both"/>
        <w:rPr>
          <w:rFonts w:ascii="Times New Roman" w:eastAsia="Times New Roman" w:hAnsi="Times New Roman" w:cs="Times New Roman"/>
          <w:sz w:val="28"/>
          <w:szCs w:val="28"/>
          <w:lang w:eastAsia="ru-RU"/>
        </w:rPr>
      </w:pPr>
    </w:p>
    <w:p w:rsidR="003864E0"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Ребенок непрерывно работает, выполняя это задание в течение двух минут, а общий показатель переключения и распределения его внимания определяется по формуле:</w:t>
      </w:r>
    </w:p>
    <w:p w:rsidR="00C92BEC" w:rsidRPr="00D70AFC" w:rsidRDefault="00C92BEC" w:rsidP="003864E0">
      <w:pPr>
        <w:spacing w:after="0" w:line="240" w:lineRule="auto"/>
        <w:ind w:firstLine="510"/>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1247775" cy="424901"/>
            <wp:effectExtent l="19050" t="0" r="9525" b="0"/>
            <wp:docPr id="5" name="Рисунок 2" descr="C:\Users\User\Desktop\психолог\diagnostika\Рисунок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психолог\diagnostika\Рисунок10.jpg"/>
                    <pic:cNvPicPr>
                      <a:picLocks noChangeAspect="1" noChangeArrowheads="1"/>
                    </pic:cNvPicPr>
                  </pic:nvPicPr>
                  <pic:blipFill>
                    <a:blip r:embed="rId10" cstate="print"/>
                    <a:srcRect/>
                    <a:stretch>
                      <a:fillRect/>
                    </a:stretch>
                  </pic:blipFill>
                  <pic:spPr bwMode="auto">
                    <a:xfrm>
                      <a:off x="0" y="0"/>
                      <a:ext cx="1247775" cy="424901"/>
                    </a:xfrm>
                    <a:prstGeom prst="rect">
                      <a:avLst/>
                    </a:prstGeom>
                    <a:noFill/>
                    <a:ln w="9525">
                      <a:noFill/>
                      <a:miter lim="800000"/>
                      <a:headEnd/>
                      <a:tailEnd/>
                    </a:ln>
                  </pic:spPr>
                </pic:pic>
              </a:graphicData>
            </a:graphic>
          </wp:inline>
        </w:drawing>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где </w:t>
      </w:r>
      <w:r w:rsidRPr="00D70AFC">
        <w:rPr>
          <w:rFonts w:ascii="Times New Roman" w:eastAsia="Times New Roman" w:hAnsi="Times New Roman" w:cs="Times New Roman"/>
          <w:sz w:val="28"/>
          <w:szCs w:val="28"/>
          <w:lang w:val="en-US" w:eastAsia="ru-RU"/>
        </w:rPr>
        <w:t>S</w:t>
      </w:r>
      <w:r w:rsidRPr="00D70AFC">
        <w:rPr>
          <w:rFonts w:ascii="Times New Roman" w:eastAsia="Times New Roman" w:hAnsi="Times New Roman" w:cs="Times New Roman"/>
          <w:sz w:val="28"/>
          <w:szCs w:val="28"/>
          <w:lang w:eastAsia="ru-RU"/>
        </w:rPr>
        <w:t xml:space="preserve"> – показатель переключения и распределения внимания;</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N – количество геометрических фигур, просмотренных и помеченных соответствующими знаками в течение двух минут;</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val="en-US" w:eastAsia="ru-RU"/>
        </w:rPr>
        <w:t>n</w:t>
      </w:r>
      <w:r w:rsidRPr="00D70AFC">
        <w:rPr>
          <w:rFonts w:ascii="Times New Roman" w:eastAsia="Times New Roman" w:hAnsi="Times New Roman" w:cs="Times New Roman"/>
          <w:sz w:val="28"/>
          <w:szCs w:val="28"/>
          <w:lang w:eastAsia="ru-RU"/>
        </w:rPr>
        <w:t xml:space="preserve"> – </w:t>
      </w:r>
      <w:proofErr w:type="gramStart"/>
      <w:r w:rsidRPr="00D70AFC">
        <w:rPr>
          <w:rFonts w:ascii="Times New Roman" w:eastAsia="Times New Roman" w:hAnsi="Times New Roman" w:cs="Times New Roman"/>
          <w:sz w:val="28"/>
          <w:szCs w:val="28"/>
          <w:lang w:eastAsia="ru-RU"/>
        </w:rPr>
        <w:t>количество</w:t>
      </w:r>
      <w:proofErr w:type="gramEnd"/>
      <w:r w:rsidRPr="00D70AFC">
        <w:rPr>
          <w:rFonts w:ascii="Times New Roman" w:eastAsia="Times New Roman" w:hAnsi="Times New Roman" w:cs="Times New Roman"/>
          <w:sz w:val="28"/>
          <w:szCs w:val="28"/>
          <w:lang w:eastAsia="ru-RU"/>
        </w:rPr>
        <w:t xml:space="preserve"> ошибок, допущенных во время выполнения задания. Ошибками считаются неправильно проставленные знаки или пропущенные, т.е. не помеченные соответствующими знаками, геометрические фигуры.</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b/>
          <w:bCs/>
          <w:i/>
          <w:iCs/>
          <w:sz w:val="28"/>
          <w:szCs w:val="28"/>
          <w:lang w:eastAsia="ru-RU"/>
        </w:rPr>
        <w:t>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b/>
          <w:bCs/>
          <w:i/>
          <w:iCs/>
          <w:sz w:val="28"/>
          <w:szCs w:val="28"/>
          <w:lang w:eastAsia="ru-RU"/>
        </w:rPr>
        <w:t>Оценка</w:t>
      </w:r>
      <w:r w:rsidRPr="00D70AFC">
        <w:rPr>
          <w:rFonts w:ascii="Times New Roman" w:eastAsia="Times New Roman" w:hAnsi="Times New Roman" w:cs="Times New Roman"/>
          <w:sz w:val="28"/>
          <w:szCs w:val="28"/>
          <w:lang w:eastAsia="ru-RU"/>
        </w:rPr>
        <w:t xml:space="preserve"> </w:t>
      </w:r>
      <w:r w:rsidRPr="00D70AFC">
        <w:rPr>
          <w:rFonts w:ascii="Times New Roman" w:eastAsia="Times New Roman" w:hAnsi="Times New Roman" w:cs="Times New Roman"/>
          <w:b/>
          <w:bCs/>
          <w:i/>
          <w:iCs/>
          <w:sz w:val="28"/>
          <w:szCs w:val="28"/>
          <w:lang w:eastAsia="ru-RU"/>
        </w:rPr>
        <w:t>результатов</w:t>
      </w:r>
    </w:p>
    <w:tbl>
      <w:tblPr>
        <w:tblW w:w="0" w:type="auto"/>
        <w:tblInd w:w="40" w:type="dxa"/>
        <w:tblCellMar>
          <w:left w:w="0" w:type="dxa"/>
          <w:right w:w="0" w:type="dxa"/>
        </w:tblCellMar>
        <w:tblLook w:val="04A0"/>
      </w:tblPr>
      <w:tblGrid>
        <w:gridCol w:w="1560"/>
        <w:gridCol w:w="8079"/>
      </w:tblGrid>
      <w:tr w:rsidR="003864E0" w:rsidRPr="00D70AFC" w:rsidTr="003864E0">
        <w:trPr>
          <w:trHeight w:val="318"/>
        </w:trPr>
        <w:tc>
          <w:tcPr>
            <w:tcW w:w="1560"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10 баллов</w:t>
            </w:r>
          </w:p>
        </w:tc>
        <w:tc>
          <w:tcPr>
            <w:tcW w:w="8079"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показатель S больше чем 1,00.</w:t>
            </w:r>
          </w:p>
        </w:tc>
      </w:tr>
      <w:tr w:rsidR="003864E0" w:rsidRPr="00D70AFC" w:rsidTr="003864E0">
        <w:trPr>
          <w:trHeight w:val="318"/>
        </w:trPr>
        <w:tc>
          <w:tcPr>
            <w:tcW w:w="1560"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8-9 баллов</w:t>
            </w:r>
          </w:p>
        </w:tc>
        <w:tc>
          <w:tcPr>
            <w:tcW w:w="8079"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показатель S находится в пределах от 0,75 до 1,00.</w:t>
            </w:r>
          </w:p>
        </w:tc>
      </w:tr>
      <w:tr w:rsidR="003864E0" w:rsidRPr="00D70AFC" w:rsidTr="003864E0">
        <w:trPr>
          <w:trHeight w:val="318"/>
        </w:trPr>
        <w:tc>
          <w:tcPr>
            <w:tcW w:w="1560"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6-7 баллов</w:t>
            </w:r>
          </w:p>
        </w:tc>
        <w:tc>
          <w:tcPr>
            <w:tcW w:w="8079"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показатель 5" располагается в пределах от 0,50 до 0,75.</w:t>
            </w:r>
          </w:p>
        </w:tc>
      </w:tr>
      <w:tr w:rsidR="003864E0" w:rsidRPr="00D70AFC" w:rsidTr="003864E0">
        <w:trPr>
          <w:trHeight w:val="318"/>
        </w:trPr>
        <w:tc>
          <w:tcPr>
            <w:tcW w:w="1560"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4-5 баллов</w:t>
            </w:r>
          </w:p>
        </w:tc>
        <w:tc>
          <w:tcPr>
            <w:tcW w:w="8079"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 показатель </w:t>
            </w:r>
            <w:r w:rsidRPr="00D70AFC">
              <w:rPr>
                <w:rFonts w:ascii="Times New Roman" w:eastAsia="Times New Roman" w:hAnsi="Times New Roman" w:cs="Times New Roman"/>
                <w:sz w:val="28"/>
                <w:szCs w:val="28"/>
                <w:lang w:val="en-US" w:eastAsia="ru-RU"/>
              </w:rPr>
              <w:t>S</w:t>
            </w:r>
            <w:r w:rsidRPr="00D70AFC">
              <w:rPr>
                <w:rFonts w:ascii="Times New Roman" w:eastAsia="Times New Roman" w:hAnsi="Times New Roman" w:cs="Times New Roman"/>
                <w:sz w:val="28"/>
                <w:szCs w:val="28"/>
                <w:lang w:eastAsia="ru-RU"/>
              </w:rPr>
              <w:t xml:space="preserve"> находится в интервале от 0,25 до 0,50.</w:t>
            </w:r>
          </w:p>
        </w:tc>
      </w:tr>
      <w:tr w:rsidR="003864E0" w:rsidRPr="00D70AFC" w:rsidTr="003864E0">
        <w:trPr>
          <w:trHeight w:val="318"/>
        </w:trPr>
        <w:tc>
          <w:tcPr>
            <w:tcW w:w="1560"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0-3 балла</w:t>
            </w:r>
          </w:p>
        </w:tc>
        <w:tc>
          <w:tcPr>
            <w:tcW w:w="8079"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показатель S находится в пределах от 0,00 до 0,25.</w:t>
            </w:r>
          </w:p>
        </w:tc>
      </w:tr>
    </w:tbl>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w:t>
      </w:r>
    </w:p>
    <w:p w:rsidR="003864E0" w:rsidRPr="00D70AFC" w:rsidRDefault="003864E0"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r w:rsidRPr="00D70AFC">
        <w:rPr>
          <w:rFonts w:ascii="Times New Roman" w:eastAsia="Times New Roman" w:hAnsi="Times New Roman" w:cs="Times New Roman"/>
          <w:b/>
          <w:bCs/>
          <w:i/>
          <w:iCs/>
          <w:sz w:val="28"/>
          <w:szCs w:val="28"/>
          <w:lang w:eastAsia="ru-RU"/>
        </w:rPr>
        <w:t>Выводы об уровне развития</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10 баллов – очень </w:t>
      </w:r>
      <w:proofErr w:type="gramStart"/>
      <w:r w:rsidRPr="00D70AFC">
        <w:rPr>
          <w:rFonts w:ascii="Times New Roman" w:eastAsia="Times New Roman" w:hAnsi="Times New Roman" w:cs="Times New Roman"/>
          <w:sz w:val="28"/>
          <w:szCs w:val="28"/>
          <w:lang w:eastAsia="ru-RU"/>
        </w:rPr>
        <w:t>высокий</w:t>
      </w:r>
      <w:proofErr w:type="gramEnd"/>
      <w:r w:rsidRPr="00D70AFC">
        <w:rPr>
          <w:rFonts w:ascii="Times New Roman" w:eastAsia="Times New Roman" w:hAnsi="Times New Roman" w:cs="Times New Roman"/>
          <w:sz w:val="28"/>
          <w:szCs w:val="28"/>
          <w:lang w:eastAsia="ru-RU"/>
        </w:rPr>
        <w:t xml:space="preserve">.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8-9 баллов – </w:t>
      </w:r>
      <w:proofErr w:type="gramStart"/>
      <w:r w:rsidRPr="00D70AFC">
        <w:rPr>
          <w:rFonts w:ascii="Times New Roman" w:eastAsia="Times New Roman" w:hAnsi="Times New Roman" w:cs="Times New Roman"/>
          <w:sz w:val="28"/>
          <w:szCs w:val="28"/>
          <w:lang w:eastAsia="ru-RU"/>
        </w:rPr>
        <w:t>высокий</w:t>
      </w:r>
      <w:proofErr w:type="gramEnd"/>
      <w:r w:rsidRPr="00D70AFC">
        <w:rPr>
          <w:rFonts w:ascii="Times New Roman" w:eastAsia="Times New Roman" w:hAnsi="Times New Roman" w:cs="Times New Roman"/>
          <w:sz w:val="28"/>
          <w:szCs w:val="28"/>
          <w:lang w:eastAsia="ru-RU"/>
        </w:rPr>
        <w:t xml:space="preserve">.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6-7 баллов – </w:t>
      </w:r>
      <w:proofErr w:type="gramStart"/>
      <w:r w:rsidRPr="00D70AFC">
        <w:rPr>
          <w:rFonts w:ascii="Times New Roman" w:eastAsia="Times New Roman" w:hAnsi="Times New Roman" w:cs="Times New Roman"/>
          <w:sz w:val="28"/>
          <w:szCs w:val="28"/>
          <w:lang w:eastAsia="ru-RU"/>
        </w:rPr>
        <w:t>средний</w:t>
      </w:r>
      <w:proofErr w:type="gramEnd"/>
      <w:r w:rsidRPr="00D70AFC">
        <w:rPr>
          <w:rFonts w:ascii="Times New Roman" w:eastAsia="Times New Roman" w:hAnsi="Times New Roman" w:cs="Times New Roman"/>
          <w:sz w:val="28"/>
          <w:szCs w:val="28"/>
          <w:lang w:eastAsia="ru-RU"/>
        </w:rPr>
        <w:t xml:space="preserve">.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4-5 баллов – </w:t>
      </w:r>
      <w:proofErr w:type="gramStart"/>
      <w:r w:rsidRPr="00D70AFC">
        <w:rPr>
          <w:rFonts w:ascii="Times New Roman" w:eastAsia="Times New Roman" w:hAnsi="Times New Roman" w:cs="Times New Roman"/>
          <w:sz w:val="28"/>
          <w:szCs w:val="28"/>
          <w:lang w:eastAsia="ru-RU"/>
        </w:rPr>
        <w:t>низкий</w:t>
      </w:r>
      <w:proofErr w:type="gramEnd"/>
      <w:r w:rsidRPr="00D70AFC">
        <w:rPr>
          <w:rFonts w:ascii="Times New Roman" w:eastAsia="Times New Roman" w:hAnsi="Times New Roman" w:cs="Times New Roman"/>
          <w:sz w:val="28"/>
          <w:szCs w:val="28"/>
          <w:lang w:eastAsia="ru-RU"/>
        </w:rPr>
        <w:t xml:space="preserve">.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0-3 балла – очень </w:t>
      </w:r>
      <w:proofErr w:type="gramStart"/>
      <w:r w:rsidRPr="00D70AFC">
        <w:rPr>
          <w:rFonts w:ascii="Times New Roman" w:eastAsia="Times New Roman" w:hAnsi="Times New Roman" w:cs="Times New Roman"/>
          <w:sz w:val="28"/>
          <w:szCs w:val="28"/>
          <w:lang w:eastAsia="ru-RU"/>
        </w:rPr>
        <w:t>низкий</w:t>
      </w:r>
      <w:proofErr w:type="gramEnd"/>
      <w:r w:rsidRPr="00D70AFC">
        <w:rPr>
          <w:rFonts w:ascii="Times New Roman" w:eastAsia="Times New Roman" w:hAnsi="Times New Roman" w:cs="Times New Roman"/>
          <w:sz w:val="28"/>
          <w:szCs w:val="28"/>
          <w:lang w:eastAsia="ru-RU"/>
        </w:rPr>
        <w:t>.</w:t>
      </w:r>
    </w:p>
    <w:p w:rsidR="003864E0" w:rsidRPr="00D70AFC" w:rsidRDefault="003864E0" w:rsidP="003864E0">
      <w:pPr>
        <w:keepNext/>
        <w:snapToGrid w:val="0"/>
        <w:spacing w:after="0" w:line="240" w:lineRule="auto"/>
        <w:jc w:val="both"/>
        <w:outlineLvl w:val="0"/>
        <w:rPr>
          <w:rFonts w:ascii="Times New Roman" w:eastAsia="Times New Roman" w:hAnsi="Times New Roman" w:cs="Times New Roman"/>
          <w:b/>
          <w:bCs/>
          <w:kern w:val="36"/>
          <w:sz w:val="28"/>
          <w:szCs w:val="28"/>
          <w:lang w:eastAsia="ru-RU"/>
        </w:rPr>
      </w:pPr>
      <w:r w:rsidRPr="00D70AFC">
        <w:rPr>
          <w:rFonts w:ascii="Times New Roman" w:eastAsia="Times New Roman" w:hAnsi="Times New Roman" w:cs="Times New Roman"/>
          <w:b/>
          <w:bCs/>
          <w:kern w:val="36"/>
          <w:sz w:val="28"/>
          <w:szCs w:val="28"/>
          <w:lang w:eastAsia="ru-RU"/>
        </w:rPr>
        <w:lastRenderedPageBreak/>
        <w:t> </w:t>
      </w:r>
    </w:p>
    <w:p w:rsidR="003864E0" w:rsidRPr="00D70AFC" w:rsidRDefault="003864E0" w:rsidP="003864E0">
      <w:pPr>
        <w:keepNext/>
        <w:snapToGrid w:val="0"/>
        <w:spacing w:after="0" w:line="240" w:lineRule="auto"/>
        <w:jc w:val="center"/>
        <w:outlineLvl w:val="0"/>
        <w:rPr>
          <w:rFonts w:ascii="Times New Roman" w:eastAsia="Times New Roman" w:hAnsi="Times New Roman" w:cs="Times New Roman"/>
          <w:b/>
          <w:bCs/>
          <w:color w:val="002060"/>
          <w:kern w:val="36"/>
          <w:sz w:val="28"/>
          <w:szCs w:val="28"/>
          <w:lang w:eastAsia="ru-RU"/>
        </w:rPr>
      </w:pPr>
      <w:bookmarkStart w:id="2" w:name="Методика_«Запомни_и_расставь_точки»"/>
      <w:r w:rsidRPr="00D70AFC">
        <w:rPr>
          <w:rFonts w:ascii="Times New Roman" w:eastAsia="Times New Roman" w:hAnsi="Times New Roman" w:cs="Times New Roman"/>
          <w:b/>
          <w:bCs/>
          <w:color w:val="002060"/>
          <w:kern w:val="36"/>
          <w:sz w:val="28"/>
          <w:szCs w:val="28"/>
          <w:lang w:eastAsia="ru-RU"/>
        </w:rPr>
        <w:t>Методика «Запомни и расставь точки»</w:t>
      </w:r>
      <w:bookmarkEnd w:id="2"/>
      <w:r w:rsidRPr="00D70AFC">
        <w:rPr>
          <w:rFonts w:ascii="Times New Roman" w:eastAsia="Times New Roman" w:hAnsi="Times New Roman" w:cs="Times New Roman"/>
          <w:b/>
          <w:bCs/>
          <w:color w:val="002060"/>
          <w:kern w:val="36"/>
          <w:sz w:val="28"/>
          <w:szCs w:val="28"/>
          <w:lang w:eastAsia="ru-RU"/>
        </w:rPr>
        <w:t xml:space="preserve"> </w:t>
      </w:r>
    </w:p>
    <w:p w:rsidR="007C1CB9" w:rsidRPr="00D70AFC" w:rsidRDefault="007C1CB9" w:rsidP="003864E0">
      <w:pPr>
        <w:keepNext/>
        <w:snapToGrid w:val="0"/>
        <w:spacing w:after="0" w:line="240" w:lineRule="auto"/>
        <w:jc w:val="center"/>
        <w:outlineLvl w:val="0"/>
        <w:rPr>
          <w:rFonts w:ascii="Times New Roman" w:eastAsia="Times New Roman" w:hAnsi="Times New Roman" w:cs="Times New Roman"/>
          <w:b/>
          <w:bCs/>
          <w:kern w:val="36"/>
          <w:sz w:val="28"/>
          <w:szCs w:val="28"/>
          <w:lang w:eastAsia="ru-RU"/>
        </w:rPr>
      </w:pP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С помощью данной методики оценивается объем внимания ребенка. Для этого используется стимульный материал, изображенный на </w:t>
      </w:r>
      <w:r w:rsidRPr="00336003">
        <w:rPr>
          <w:rFonts w:ascii="Times New Roman" w:eastAsia="Times New Roman" w:hAnsi="Times New Roman" w:cs="Times New Roman"/>
          <w:b/>
          <w:sz w:val="28"/>
          <w:szCs w:val="28"/>
          <w:lang w:eastAsia="ru-RU"/>
        </w:rPr>
        <w:t>рис. 9</w:t>
      </w:r>
      <w:r w:rsidR="00336003">
        <w:rPr>
          <w:rFonts w:ascii="Times New Roman" w:eastAsia="Times New Roman" w:hAnsi="Times New Roman" w:cs="Times New Roman"/>
          <w:b/>
          <w:sz w:val="28"/>
          <w:szCs w:val="28"/>
          <w:lang w:eastAsia="ru-RU"/>
        </w:rPr>
        <w:t>.</w:t>
      </w:r>
      <w:r w:rsidRPr="00D70AFC">
        <w:rPr>
          <w:rFonts w:ascii="Times New Roman" w:eastAsia="Times New Roman" w:hAnsi="Times New Roman" w:cs="Times New Roman"/>
          <w:sz w:val="28"/>
          <w:szCs w:val="28"/>
          <w:lang w:eastAsia="ru-RU"/>
        </w:rPr>
        <w:t xml:space="preserve"> Лист с точками предварительно разрезается на 8 малых квадратов, которые затем складываются в стопку таким образом, чтобы вверху оказался квадрат с двумя точками, а внизу – квадрат с девятью точками (все остальные идут сверху вниз по порядку с последовательно увеличивающимся на них числом точек).</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Перед началом эксперимента ребенок получает следующую инструкцию:</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«Сейчас мы поиграем с тобой в игру на внимание. Я буду тебе одну за другой показывать карточки, на которых нарисованы точки, а потом ты сам будешь рисовать эти точки в пустых клеточках в тех местах, где ты видел эти точки на карточках».</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Далее ребенку последовательно, на 1-2 сек, показывается каждая из восьми карточек с точками сверху вниз в стопке по очереди и после каждой очередной карточки предлагается воспроизвести увиденные точки в пустой карточке (</w:t>
      </w:r>
      <w:r w:rsidRPr="00336003">
        <w:rPr>
          <w:rFonts w:ascii="Times New Roman" w:eastAsia="Times New Roman" w:hAnsi="Times New Roman" w:cs="Times New Roman"/>
          <w:b/>
          <w:sz w:val="28"/>
          <w:szCs w:val="28"/>
          <w:lang w:eastAsia="ru-RU"/>
        </w:rPr>
        <w:t>рис. 10</w:t>
      </w:r>
      <w:r w:rsidRPr="00D70AFC">
        <w:rPr>
          <w:rFonts w:ascii="Times New Roman" w:eastAsia="Times New Roman" w:hAnsi="Times New Roman" w:cs="Times New Roman"/>
          <w:sz w:val="28"/>
          <w:szCs w:val="28"/>
          <w:lang w:eastAsia="ru-RU"/>
        </w:rPr>
        <w:t>) за 15 сек. Это время дается ребенку для того, чтобы он смог вспомнить, где находились увиденные точки, и отметить их в пустой карточке.</w:t>
      </w:r>
    </w:p>
    <w:p w:rsidR="003864E0" w:rsidRPr="00D70AFC" w:rsidRDefault="003864E0"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r w:rsidRPr="00D70AFC">
        <w:rPr>
          <w:rFonts w:ascii="Times New Roman" w:eastAsia="Times New Roman" w:hAnsi="Times New Roman" w:cs="Times New Roman"/>
          <w:b/>
          <w:bCs/>
          <w:i/>
          <w:iCs/>
          <w:sz w:val="28"/>
          <w:szCs w:val="28"/>
          <w:lang w:eastAsia="ru-RU"/>
        </w:rPr>
        <w:t> </w:t>
      </w:r>
    </w:p>
    <w:p w:rsidR="003864E0" w:rsidRPr="00D70AFC" w:rsidRDefault="003864E0"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r w:rsidRPr="00D70AFC">
        <w:rPr>
          <w:rFonts w:ascii="Times New Roman" w:eastAsia="Times New Roman" w:hAnsi="Times New Roman" w:cs="Times New Roman"/>
          <w:b/>
          <w:bCs/>
          <w:i/>
          <w:iCs/>
          <w:sz w:val="28"/>
          <w:szCs w:val="28"/>
          <w:lang w:eastAsia="ru-RU"/>
        </w:rPr>
        <w:t>Оценка результатов</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Объемом внимания ребенка считается максимальное число точек, которое ребенок смог правильно воспроизвести на любой из карточек (выбирается та из карточек, на которой было воспроизведено безошибочно самое большое количество точек). Результаты эксперимента оцениваются в баллах следующим образом:</w:t>
      </w:r>
    </w:p>
    <w:tbl>
      <w:tblPr>
        <w:tblW w:w="9923" w:type="dxa"/>
        <w:tblInd w:w="40" w:type="dxa"/>
        <w:tblCellMar>
          <w:left w:w="0" w:type="dxa"/>
          <w:right w:w="0" w:type="dxa"/>
        </w:tblCellMar>
        <w:tblLook w:val="04A0"/>
      </w:tblPr>
      <w:tblGrid>
        <w:gridCol w:w="1441"/>
        <w:gridCol w:w="8482"/>
      </w:tblGrid>
      <w:tr w:rsidR="003864E0" w:rsidRPr="00D70AFC" w:rsidTr="00D70AFC">
        <w:trPr>
          <w:trHeight w:val="300"/>
        </w:trPr>
        <w:tc>
          <w:tcPr>
            <w:tcW w:w="1441"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10 баллов</w:t>
            </w:r>
          </w:p>
        </w:tc>
        <w:tc>
          <w:tcPr>
            <w:tcW w:w="8482"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ребенок правильно за отведенное время воспроизвел на карточке 6 и более точек</w:t>
            </w:r>
          </w:p>
        </w:tc>
      </w:tr>
      <w:tr w:rsidR="003864E0" w:rsidRPr="00D70AFC" w:rsidTr="00D70AFC">
        <w:trPr>
          <w:trHeight w:val="390"/>
        </w:trPr>
        <w:tc>
          <w:tcPr>
            <w:tcW w:w="1441"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8-9 баллов</w:t>
            </w:r>
          </w:p>
        </w:tc>
        <w:tc>
          <w:tcPr>
            <w:tcW w:w="8482"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ребенок безошибочно воспроизвел на карточке от 4 до 5 точек</w:t>
            </w:r>
          </w:p>
        </w:tc>
      </w:tr>
      <w:tr w:rsidR="003864E0" w:rsidRPr="00D70AFC" w:rsidTr="00D70AFC">
        <w:trPr>
          <w:trHeight w:val="360"/>
        </w:trPr>
        <w:tc>
          <w:tcPr>
            <w:tcW w:w="1441"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6-7 баллов</w:t>
            </w:r>
          </w:p>
        </w:tc>
        <w:tc>
          <w:tcPr>
            <w:tcW w:w="8482"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ребенок правильно восстановил по памяти от 3 до 4 точек.</w:t>
            </w:r>
          </w:p>
        </w:tc>
      </w:tr>
      <w:tr w:rsidR="003864E0" w:rsidRPr="00D70AFC" w:rsidTr="00D70AFC">
        <w:trPr>
          <w:trHeight w:val="300"/>
        </w:trPr>
        <w:tc>
          <w:tcPr>
            <w:tcW w:w="1441"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4-5 баллов</w:t>
            </w:r>
          </w:p>
        </w:tc>
        <w:tc>
          <w:tcPr>
            <w:tcW w:w="8482"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ребенок правильно воспроизвел от 2 до 3 точек.</w:t>
            </w:r>
          </w:p>
        </w:tc>
      </w:tr>
      <w:tr w:rsidR="003864E0" w:rsidRPr="00D70AFC" w:rsidTr="00D70AFC">
        <w:trPr>
          <w:trHeight w:val="300"/>
        </w:trPr>
        <w:tc>
          <w:tcPr>
            <w:tcW w:w="1441"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0-3 балла</w:t>
            </w:r>
          </w:p>
        </w:tc>
        <w:tc>
          <w:tcPr>
            <w:tcW w:w="8482" w:type="dxa"/>
            <w:tcMar>
              <w:top w:w="0" w:type="dxa"/>
              <w:left w:w="40" w:type="dxa"/>
              <w:bottom w:w="0" w:type="dxa"/>
              <w:right w:w="40" w:type="dxa"/>
            </w:tcMar>
            <w:hideMark/>
          </w:tcPr>
          <w:p w:rsidR="003864E0" w:rsidRPr="00D70AFC" w:rsidRDefault="003864E0" w:rsidP="003864E0">
            <w:pPr>
              <w:spacing w:after="0" w:line="240" w:lineRule="auto"/>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ребенок смог правильно воспроизвести на одной карточке не более одной точки.</w:t>
            </w:r>
          </w:p>
        </w:tc>
      </w:tr>
    </w:tbl>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w:t>
      </w:r>
    </w:p>
    <w:p w:rsidR="003864E0" w:rsidRPr="00D70AFC" w:rsidRDefault="003864E0" w:rsidP="003864E0">
      <w:pPr>
        <w:keepNext/>
        <w:spacing w:after="0" w:line="240" w:lineRule="auto"/>
        <w:ind w:firstLine="510"/>
        <w:jc w:val="both"/>
        <w:outlineLvl w:val="1"/>
        <w:rPr>
          <w:rFonts w:ascii="Times New Roman" w:eastAsia="Times New Roman" w:hAnsi="Times New Roman" w:cs="Times New Roman"/>
          <w:b/>
          <w:bCs/>
          <w:i/>
          <w:iCs/>
          <w:sz w:val="28"/>
          <w:szCs w:val="28"/>
          <w:lang w:eastAsia="ru-RU"/>
        </w:rPr>
      </w:pPr>
      <w:r w:rsidRPr="00D70AFC">
        <w:rPr>
          <w:rFonts w:ascii="Times New Roman" w:eastAsia="Times New Roman" w:hAnsi="Times New Roman" w:cs="Times New Roman"/>
          <w:b/>
          <w:bCs/>
          <w:i/>
          <w:iCs/>
          <w:sz w:val="28"/>
          <w:szCs w:val="28"/>
          <w:lang w:eastAsia="ru-RU"/>
        </w:rPr>
        <w:t>Выводы об уровне развития</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10 баллов – очень </w:t>
      </w:r>
      <w:proofErr w:type="gramStart"/>
      <w:r w:rsidRPr="00D70AFC">
        <w:rPr>
          <w:rFonts w:ascii="Times New Roman" w:eastAsia="Times New Roman" w:hAnsi="Times New Roman" w:cs="Times New Roman"/>
          <w:sz w:val="28"/>
          <w:szCs w:val="28"/>
          <w:lang w:eastAsia="ru-RU"/>
        </w:rPr>
        <w:t>высокий</w:t>
      </w:r>
      <w:proofErr w:type="gramEnd"/>
      <w:r w:rsidRPr="00D70AFC">
        <w:rPr>
          <w:rFonts w:ascii="Times New Roman" w:eastAsia="Times New Roman" w:hAnsi="Times New Roman" w:cs="Times New Roman"/>
          <w:sz w:val="28"/>
          <w:szCs w:val="28"/>
          <w:lang w:eastAsia="ru-RU"/>
        </w:rPr>
        <w:t xml:space="preserve">.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8-9 баллов – </w:t>
      </w:r>
      <w:proofErr w:type="gramStart"/>
      <w:r w:rsidRPr="00D70AFC">
        <w:rPr>
          <w:rFonts w:ascii="Times New Roman" w:eastAsia="Times New Roman" w:hAnsi="Times New Roman" w:cs="Times New Roman"/>
          <w:sz w:val="28"/>
          <w:szCs w:val="28"/>
          <w:lang w:eastAsia="ru-RU"/>
        </w:rPr>
        <w:t>высокий</w:t>
      </w:r>
      <w:proofErr w:type="gramEnd"/>
      <w:r w:rsidRPr="00D70AFC">
        <w:rPr>
          <w:rFonts w:ascii="Times New Roman" w:eastAsia="Times New Roman" w:hAnsi="Times New Roman" w:cs="Times New Roman"/>
          <w:sz w:val="28"/>
          <w:szCs w:val="28"/>
          <w:lang w:eastAsia="ru-RU"/>
        </w:rPr>
        <w:t xml:space="preserve">.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6-7 баллов - </w:t>
      </w:r>
      <w:proofErr w:type="gramStart"/>
      <w:r w:rsidRPr="00D70AFC">
        <w:rPr>
          <w:rFonts w:ascii="Times New Roman" w:eastAsia="Times New Roman" w:hAnsi="Times New Roman" w:cs="Times New Roman"/>
          <w:sz w:val="28"/>
          <w:szCs w:val="28"/>
          <w:lang w:eastAsia="ru-RU"/>
        </w:rPr>
        <w:t>средний</w:t>
      </w:r>
      <w:proofErr w:type="gramEnd"/>
      <w:r w:rsidRPr="00D70AFC">
        <w:rPr>
          <w:rFonts w:ascii="Times New Roman" w:eastAsia="Times New Roman" w:hAnsi="Times New Roman" w:cs="Times New Roman"/>
          <w:sz w:val="28"/>
          <w:szCs w:val="28"/>
          <w:lang w:eastAsia="ru-RU"/>
        </w:rPr>
        <w:t xml:space="preserve">. </w:t>
      </w:r>
    </w:p>
    <w:p w:rsidR="003864E0" w:rsidRPr="00D70AFC"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4-5 баллов – </w:t>
      </w:r>
      <w:proofErr w:type="gramStart"/>
      <w:r w:rsidRPr="00D70AFC">
        <w:rPr>
          <w:rFonts w:ascii="Times New Roman" w:eastAsia="Times New Roman" w:hAnsi="Times New Roman" w:cs="Times New Roman"/>
          <w:sz w:val="28"/>
          <w:szCs w:val="28"/>
          <w:lang w:eastAsia="ru-RU"/>
        </w:rPr>
        <w:t>низкий</w:t>
      </w:r>
      <w:proofErr w:type="gramEnd"/>
      <w:r w:rsidRPr="00D70AFC">
        <w:rPr>
          <w:rFonts w:ascii="Times New Roman" w:eastAsia="Times New Roman" w:hAnsi="Times New Roman" w:cs="Times New Roman"/>
          <w:sz w:val="28"/>
          <w:szCs w:val="28"/>
          <w:lang w:eastAsia="ru-RU"/>
        </w:rPr>
        <w:t xml:space="preserve">. </w:t>
      </w:r>
    </w:p>
    <w:p w:rsidR="003864E0" w:rsidRDefault="003864E0" w:rsidP="003864E0">
      <w:pPr>
        <w:spacing w:after="0" w:line="240" w:lineRule="auto"/>
        <w:ind w:firstLine="510"/>
        <w:jc w:val="both"/>
        <w:rPr>
          <w:rFonts w:ascii="Times New Roman" w:eastAsia="Times New Roman" w:hAnsi="Times New Roman" w:cs="Times New Roman"/>
          <w:sz w:val="28"/>
          <w:szCs w:val="28"/>
          <w:lang w:eastAsia="ru-RU"/>
        </w:rPr>
      </w:pPr>
      <w:r w:rsidRPr="00D70AFC">
        <w:rPr>
          <w:rFonts w:ascii="Times New Roman" w:eastAsia="Times New Roman" w:hAnsi="Times New Roman" w:cs="Times New Roman"/>
          <w:sz w:val="28"/>
          <w:szCs w:val="28"/>
          <w:lang w:eastAsia="ru-RU"/>
        </w:rPr>
        <w:t xml:space="preserve">0-3 балла – очень </w:t>
      </w:r>
      <w:proofErr w:type="gramStart"/>
      <w:r w:rsidRPr="00D70AFC">
        <w:rPr>
          <w:rFonts w:ascii="Times New Roman" w:eastAsia="Times New Roman" w:hAnsi="Times New Roman" w:cs="Times New Roman"/>
          <w:sz w:val="28"/>
          <w:szCs w:val="28"/>
          <w:lang w:eastAsia="ru-RU"/>
        </w:rPr>
        <w:t>низкий</w:t>
      </w:r>
      <w:proofErr w:type="gramEnd"/>
      <w:r w:rsidRPr="00D70AFC">
        <w:rPr>
          <w:rFonts w:ascii="Times New Roman" w:eastAsia="Times New Roman" w:hAnsi="Times New Roman" w:cs="Times New Roman"/>
          <w:sz w:val="28"/>
          <w:szCs w:val="28"/>
          <w:lang w:eastAsia="ru-RU"/>
        </w:rPr>
        <w:t>.</w:t>
      </w: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Default="00B0327C" w:rsidP="003864E0">
      <w:pPr>
        <w:spacing w:after="0" w:line="240" w:lineRule="auto"/>
        <w:ind w:firstLine="510"/>
        <w:jc w:val="both"/>
        <w:rPr>
          <w:rFonts w:ascii="Times New Roman" w:eastAsia="Times New Roman" w:hAnsi="Times New Roman" w:cs="Times New Roman"/>
          <w:sz w:val="28"/>
          <w:szCs w:val="28"/>
          <w:lang w:eastAsia="ru-RU"/>
        </w:rPr>
      </w:pPr>
    </w:p>
    <w:p w:rsidR="00B0327C" w:rsidRPr="00D70AFC" w:rsidRDefault="00B0327C" w:rsidP="00B0327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4229100" cy="2563530"/>
            <wp:effectExtent l="19050" t="0" r="0" b="0"/>
            <wp:docPr id="6" name="Рисунок 3" descr="C:\Users\User\Desktop\психолог\diagnostika\Рисунок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сихолог\diagnostika\Рисунок11.jpg"/>
                    <pic:cNvPicPr>
                      <a:picLocks noChangeAspect="1" noChangeArrowheads="1"/>
                    </pic:cNvPicPr>
                  </pic:nvPicPr>
                  <pic:blipFill>
                    <a:blip r:embed="rId11" cstate="print"/>
                    <a:srcRect/>
                    <a:stretch>
                      <a:fillRect/>
                    </a:stretch>
                  </pic:blipFill>
                  <pic:spPr bwMode="auto">
                    <a:xfrm>
                      <a:off x="0" y="0"/>
                      <a:ext cx="4229100" cy="2563530"/>
                    </a:xfrm>
                    <a:prstGeom prst="rect">
                      <a:avLst/>
                    </a:prstGeom>
                    <a:noFill/>
                    <a:ln w="9525">
                      <a:noFill/>
                      <a:miter lim="800000"/>
                      <a:headEnd/>
                      <a:tailEnd/>
                    </a:ln>
                  </pic:spPr>
                </pic:pic>
              </a:graphicData>
            </a:graphic>
          </wp:inline>
        </w:drawing>
      </w:r>
    </w:p>
    <w:p w:rsidR="003864E0" w:rsidRDefault="003864E0" w:rsidP="00B0327C">
      <w:pPr>
        <w:keepNext/>
        <w:spacing w:after="0" w:line="240" w:lineRule="auto"/>
        <w:jc w:val="both"/>
        <w:outlineLvl w:val="1"/>
        <w:rPr>
          <w:rFonts w:ascii="Times New Roman" w:eastAsia="Times New Roman" w:hAnsi="Times New Roman" w:cs="Times New Roman"/>
          <w:b/>
          <w:bCs/>
          <w:i/>
          <w:iCs/>
          <w:sz w:val="28"/>
          <w:szCs w:val="28"/>
          <w:lang w:eastAsia="ru-RU"/>
        </w:rPr>
      </w:pPr>
      <w:r w:rsidRPr="00B0327C">
        <w:rPr>
          <w:rFonts w:ascii="Times New Roman" w:eastAsia="Times New Roman" w:hAnsi="Times New Roman" w:cs="Times New Roman"/>
          <w:b/>
          <w:bCs/>
          <w:i/>
          <w:iCs/>
          <w:sz w:val="28"/>
          <w:szCs w:val="28"/>
          <w:lang w:eastAsia="ru-RU"/>
        </w:rPr>
        <w:t>Рис. 9. Стимульный материал к заданию «Запомни и расставь точки»</w:t>
      </w:r>
    </w:p>
    <w:p w:rsidR="00B0327C" w:rsidRPr="00B0327C" w:rsidRDefault="001A55DA" w:rsidP="00B0327C">
      <w:pPr>
        <w:keepNext/>
        <w:spacing w:after="0" w:line="240" w:lineRule="auto"/>
        <w:jc w:val="both"/>
        <w:outlineLvl w:val="1"/>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drawing>
          <wp:inline distT="0" distB="0" distL="0" distR="0">
            <wp:extent cx="4229100" cy="2167899"/>
            <wp:effectExtent l="19050" t="0" r="0" b="0"/>
            <wp:docPr id="7" name="Рисунок 4" descr="C:\Users\User\Desktop\психолог\diagnostika\Рисунок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психолог\diagnostika\Рисунок12.jpg"/>
                    <pic:cNvPicPr>
                      <a:picLocks noChangeAspect="1" noChangeArrowheads="1"/>
                    </pic:cNvPicPr>
                  </pic:nvPicPr>
                  <pic:blipFill>
                    <a:blip r:embed="rId12" cstate="print"/>
                    <a:srcRect/>
                    <a:stretch>
                      <a:fillRect/>
                    </a:stretch>
                  </pic:blipFill>
                  <pic:spPr bwMode="auto">
                    <a:xfrm>
                      <a:off x="0" y="0"/>
                      <a:ext cx="4230067" cy="2168394"/>
                    </a:xfrm>
                    <a:prstGeom prst="rect">
                      <a:avLst/>
                    </a:prstGeom>
                    <a:noFill/>
                    <a:ln w="9525">
                      <a:noFill/>
                      <a:miter lim="800000"/>
                      <a:headEnd/>
                      <a:tailEnd/>
                    </a:ln>
                  </pic:spPr>
                </pic:pic>
              </a:graphicData>
            </a:graphic>
          </wp:inline>
        </w:drawing>
      </w:r>
    </w:p>
    <w:p w:rsidR="003864E0" w:rsidRPr="00B0327C" w:rsidRDefault="003864E0" w:rsidP="001A55DA">
      <w:pPr>
        <w:keepNext/>
        <w:spacing w:after="0" w:line="240" w:lineRule="auto"/>
        <w:jc w:val="both"/>
        <w:outlineLvl w:val="1"/>
        <w:rPr>
          <w:rFonts w:ascii="Times New Roman" w:eastAsia="Times New Roman" w:hAnsi="Times New Roman" w:cs="Times New Roman"/>
          <w:b/>
          <w:bCs/>
          <w:i/>
          <w:iCs/>
          <w:sz w:val="28"/>
          <w:szCs w:val="28"/>
          <w:lang w:eastAsia="ru-RU"/>
        </w:rPr>
      </w:pPr>
      <w:r w:rsidRPr="00B0327C">
        <w:rPr>
          <w:rFonts w:ascii="Times New Roman" w:eastAsia="Times New Roman" w:hAnsi="Times New Roman" w:cs="Times New Roman"/>
          <w:b/>
          <w:bCs/>
          <w:i/>
          <w:iCs/>
          <w:sz w:val="28"/>
          <w:szCs w:val="28"/>
          <w:lang w:eastAsia="ru-RU"/>
        </w:rPr>
        <w:t>Рис. 10. Матрицы к заданию «Запомни и расставь точки»</w:t>
      </w:r>
    </w:p>
    <w:p w:rsidR="005C3248" w:rsidRDefault="001A55DA"/>
    <w:sectPr w:rsidR="005C3248" w:rsidSect="006E50B3">
      <w:pgSz w:w="11906" w:h="16838"/>
      <w:pgMar w:top="567" w:right="850"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010F6"/>
    <w:multiLevelType w:val="multilevel"/>
    <w:tmpl w:val="2FAAD2D4"/>
    <w:lvl w:ilvl="0">
      <w:numFmt w:val="decimal"/>
      <w:lvlText w:val="%1"/>
      <w:lvlJc w:val="left"/>
      <w:pPr>
        <w:ind w:left="375" w:hanging="375"/>
      </w:pPr>
      <w:rPr>
        <w:rFonts w:hint="default"/>
      </w:rPr>
    </w:lvl>
    <w:lvl w:ilvl="1">
      <w:start w:val="1"/>
      <w:numFmt w:val="decimal"/>
      <w:lvlText w:val="%1-%2"/>
      <w:lvlJc w:val="left"/>
      <w:pPr>
        <w:ind w:left="885" w:hanging="37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64E0"/>
    <w:rsid w:val="001A55DA"/>
    <w:rsid w:val="001B67C8"/>
    <w:rsid w:val="001D7A6E"/>
    <w:rsid w:val="002576AF"/>
    <w:rsid w:val="0028602F"/>
    <w:rsid w:val="002D1756"/>
    <w:rsid w:val="00304571"/>
    <w:rsid w:val="00336003"/>
    <w:rsid w:val="003530CA"/>
    <w:rsid w:val="003864E0"/>
    <w:rsid w:val="00467F40"/>
    <w:rsid w:val="0054038D"/>
    <w:rsid w:val="00554D45"/>
    <w:rsid w:val="005C30A8"/>
    <w:rsid w:val="006C1017"/>
    <w:rsid w:val="006E50B3"/>
    <w:rsid w:val="007C1CB9"/>
    <w:rsid w:val="007D1E2C"/>
    <w:rsid w:val="00852174"/>
    <w:rsid w:val="0089268B"/>
    <w:rsid w:val="00981382"/>
    <w:rsid w:val="009D5627"/>
    <w:rsid w:val="00A9082E"/>
    <w:rsid w:val="00AB5A61"/>
    <w:rsid w:val="00AF47AB"/>
    <w:rsid w:val="00B0327C"/>
    <w:rsid w:val="00B32F88"/>
    <w:rsid w:val="00B86FE9"/>
    <w:rsid w:val="00C92BEC"/>
    <w:rsid w:val="00CC5FFB"/>
    <w:rsid w:val="00D4529E"/>
    <w:rsid w:val="00D70AFC"/>
    <w:rsid w:val="00E0336B"/>
    <w:rsid w:val="00E46BDD"/>
    <w:rsid w:val="00F852E8"/>
    <w:rsid w:val="00FF26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F40"/>
  </w:style>
  <w:style w:type="paragraph" w:styleId="1">
    <w:name w:val="heading 1"/>
    <w:basedOn w:val="a"/>
    <w:link w:val="10"/>
    <w:uiPriority w:val="9"/>
    <w:qFormat/>
    <w:rsid w:val="003864E0"/>
    <w:pPr>
      <w:keepNext/>
      <w:snapToGrid w:val="0"/>
      <w:spacing w:after="0" w:line="240" w:lineRule="auto"/>
      <w:jc w:val="center"/>
      <w:outlineLvl w:val="0"/>
    </w:pPr>
    <w:rPr>
      <w:rFonts w:ascii="Times New Roman" w:eastAsia="Times New Roman" w:hAnsi="Times New Roman" w:cs="Times New Roman"/>
      <w:b/>
      <w:bCs/>
      <w:kern w:val="36"/>
      <w:sz w:val="28"/>
      <w:szCs w:val="28"/>
      <w:lang w:eastAsia="ru-RU"/>
    </w:rPr>
  </w:style>
  <w:style w:type="paragraph" w:styleId="2">
    <w:name w:val="heading 2"/>
    <w:basedOn w:val="a"/>
    <w:link w:val="20"/>
    <w:uiPriority w:val="9"/>
    <w:qFormat/>
    <w:rsid w:val="003864E0"/>
    <w:pPr>
      <w:keepNext/>
      <w:spacing w:after="0" w:line="240" w:lineRule="auto"/>
      <w:ind w:firstLine="709"/>
      <w:jc w:val="center"/>
      <w:outlineLvl w:val="1"/>
    </w:pPr>
    <w:rPr>
      <w:rFonts w:ascii="Times New Roman" w:eastAsia="Times New Roman" w:hAnsi="Times New Roman" w:cs="Times New Roman"/>
      <w:b/>
      <w:bCs/>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64E0"/>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3864E0"/>
    <w:rPr>
      <w:rFonts w:ascii="Times New Roman" w:eastAsia="Times New Roman" w:hAnsi="Times New Roman" w:cs="Times New Roman"/>
      <w:b/>
      <w:bCs/>
      <w:i/>
      <w:iCs/>
      <w:sz w:val="24"/>
      <w:szCs w:val="24"/>
      <w:lang w:eastAsia="ru-RU"/>
    </w:rPr>
  </w:style>
  <w:style w:type="paragraph" w:customStyle="1" w:styleId="fr1">
    <w:name w:val="fr1"/>
    <w:rsid w:val="003864E0"/>
    <w:pPr>
      <w:snapToGrid w:val="0"/>
      <w:spacing w:after="0" w:line="240" w:lineRule="auto"/>
      <w:ind w:left="1880"/>
    </w:pPr>
    <w:rPr>
      <w:rFonts w:ascii="Arial" w:eastAsia="Times New Roman" w:hAnsi="Arial" w:cs="Arial"/>
      <w:sz w:val="12"/>
      <w:szCs w:val="12"/>
      <w:lang w:eastAsia="ru-RU"/>
    </w:rPr>
  </w:style>
  <w:style w:type="character" w:styleId="a3">
    <w:name w:val="Hyperlink"/>
    <w:basedOn w:val="a0"/>
    <w:uiPriority w:val="99"/>
    <w:semiHidden/>
    <w:unhideWhenUsed/>
    <w:rsid w:val="003864E0"/>
    <w:rPr>
      <w:color w:val="0000FF"/>
      <w:u w:val="single"/>
    </w:rPr>
  </w:style>
  <w:style w:type="paragraph" w:styleId="a4">
    <w:name w:val="Normal (Web)"/>
    <w:basedOn w:val="a"/>
    <w:uiPriority w:val="99"/>
    <w:semiHidden/>
    <w:unhideWhenUsed/>
    <w:rsid w:val="003864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864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64E0"/>
    <w:rPr>
      <w:rFonts w:ascii="Tahoma" w:hAnsi="Tahoma" w:cs="Tahoma"/>
      <w:sz w:val="16"/>
      <w:szCs w:val="16"/>
    </w:rPr>
  </w:style>
  <w:style w:type="paragraph" w:styleId="a7">
    <w:name w:val="List Paragraph"/>
    <w:basedOn w:val="a"/>
    <w:uiPriority w:val="34"/>
    <w:qFormat/>
    <w:rsid w:val="00F852E8"/>
    <w:pPr>
      <w:ind w:left="720"/>
      <w:contextualSpacing/>
    </w:pPr>
  </w:style>
</w:styles>
</file>

<file path=word/webSettings.xml><?xml version="1.0" encoding="utf-8"?>
<w:webSettings xmlns:r="http://schemas.openxmlformats.org/officeDocument/2006/relationships" xmlns:w="http://schemas.openxmlformats.org/wordprocessingml/2006/main">
  <w:divs>
    <w:div w:id="1643733543">
      <w:bodyDiv w:val="1"/>
      <w:marLeft w:val="0"/>
      <w:marRight w:val="0"/>
      <w:marTop w:val="0"/>
      <w:marBottom w:val="0"/>
      <w:divBdr>
        <w:top w:val="none" w:sz="0" w:space="0" w:color="auto"/>
        <w:left w:val="none" w:sz="0" w:space="0" w:color="auto"/>
        <w:bottom w:val="none" w:sz="0" w:space="0" w:color="auto"/>
        <w:right w:val="none" w:sz="0" w:space="0" w:color="auto"/>
      </w:divBdr>
    </w:div>
    <w:div w:id="169830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7</Pages>
  <Words>1477</Words>
  <Characters>8424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dcterms:created xsi:type="dcterms:W3CDTF">2014-02-02T18:12:00Z</dcterms:created>
  <dcterms:modified xsi:type="dcterms:W3CDTF">2014-02-03T17:00:00Z</dcterms:modified>
</cp:coreProperties>
</file>